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BA5BB" w14:textId="4EAE4224" w:rsidR="000F6AF8" w:rsidRPr="000F6AF8" w:rsidRDefault="00C40295" w:rsidP="000F6AF8">
      <w:pPr>
        <w:tabs>
          <w:tab w:val="center" w:pos="4536"/>
          <w:tab w:val="right" w:pos="7938"/>
          <w:tab w:val="right" w:pos="9639"/>
        </w:tabs>
        <w:ind w:right="2"/>
        <w:rPr>
          <w:rFonts w:ascii="Arial" w:hAnsi="Arial" w:cs="Arial"/>
          <w:b/>
          <w:bCs/>
          <w:sz w:val="24"/>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0F6AF8" w:rsidRPr="000F6AF8">
        <w:rPr>
          <w:rFonts w:ascii="Arial" w:hAnsi="Arial" w:cs="Arial"/>
          <w:b/>
          <w:bCs/>
          <w:sz w:val="24"/>
        </w:rPr>
        <w:t>3GPP TSG RAN WG1 #114bis</w:t>
      </w:r>
      <w:r w:rsidR="000F6AF8" w:rsidRPr="000F6AF8">
        <w:rPr>
          <w:rFonts w:ascii="Arial" w:hAnsi="Arial" w:cs="Arial"/>
          <w:b/>
          <w:bCs/>
          <w:sz w:val="24"/>
        </w:rPr>
        <w:tab/>
      </w:r>
      <w:r w:rsidR="000F6AF8" w:rsidRPr="000F6AF8">
        <w:rPr>
          <w:rFonts w:ascii="Arial" w:hAnsi="Arial" w:cs="Arial"/>
          <w:b/>
          <w:bCs/>
          <w:sz w:val="24"/>
        </w:rPr>
        <w:tab/>
      </w:r>
      <w:r w:rsidR="009C56E8">
        <w:rPr>
          <w:rFonts w:ascii="Arial" w:hAnsi="Arial" w:cs="Arial"/>
          <w:b/>
          <w:bCs/>
          <w:sz w:val="24"/>
        </w:rPr>
        <w:t>R1-2309002</w:t>
      </w:r>
    </w:p>
    <w:p w14:paraId="7401CD9F" w14:textId="77777777" w:rsidR="000F6AF8" w:rsidRPr="000F6AF8" w:rsidRDefault="000F6AF8" w:rsidP="000F6AF8">
      <w:pPr>
        <w:tabs>
          <w:tab w:val="center" w:pos="4536"/>
          <w:tab w:val="right" w:pos="9072"/>
        </w:tabs>
        <w:rPr>
          <w:rFonts w:ascii="Arial" w:eastAsia="MS Mincho" w:hAnsi="Arial" w:cs="Arial"/>
          <w:b/>
          <w:bCs/>
          <w:sz w:val="24"/>
          <w:lang w:eastAsia="ja-JP"/>
        </w:rPr>
      </w:pPr>
      <w:r w:rsidRPr="000F6AF8">
        <w:rPr>
          <w:rFonts w:ascii="Arial" w:eastAsia="MS Mincho" w:hAnsi="Arial" w:cs="Arial"/>
          <w:b/>
          <w:bCs/>
          <w:sz w:val="24"/>
          <w:lang w:eastAsia="ja-JP"/>
        </w:rPr>
        <w:t>Xiamen, China, October 9</w:t>
      </w:r>
      <w:r w:rsidRPr="000F6AF8">
        <w:rPr>
          <w:rFonts w:ascii="Malgun Gothic" w:eastAsia="Malgun Gothic" w:hAnsi="Malgun Gothic" w:cs="Malgun Gothic" w:hint="eastAsia"/>
          <w:b/>
          <w:bCs/>
          <w:sz w:val="24"/>
          <w:vertAlign w:val="superscript"/>
          <w:lang w:eastAsia="ko-KR"/>
        </w:rPr>
        <w:t>th</w:t>
      </w:r>
      <w:r w:rsidRPr="000F6AF8">
        <w:rPr>
          <w:rFonts w:ascii="Arial" w:eastAsia="MS Mincho" w:hAnsi="Arial" w:cs="Arial"/>
          <w:b/>
          <w:bCs/>
          <w:sz w:val="24"/>
          <w:lang w:eastAsia="ja-JP"/>
        </w:rPr>
        <w:t xml:space="preserve"> </w:t>
      </w:r>
      <w:r w:rsidRPr="000F6AF8">
        <w:rPr>
          <w:rFonts w:ascii="Arial" w:hAnsi="Arial" w:cs="Arial"/>
          <w:b/>
          <w:bCs/>
          <w:sz w:val="24"/>
        </w:rPr>
        <w:t>– October</w:t>
      </w:r>
      <w:r w:rsidRPr="000F6AF8">
        <w:rPr>
          <w:rFonts w:ascii="Arial" w:eastAsia="MS Mincho" w:hAnsi="Arial" w:cs="Arial"/>
          <w:b/>
          <w:bCs/>
          <w:sz w:val="24"/>
          <w:lang w:eastAsia="ja-JP"/>
        </w:rPr>
        <w:t xml:space="preserve"> 13</w:t>
      </w:r>
      <w:r w:rsidRPr="000F6AF8">
        <w:rPr>
          <w:rFonts w:ascii="Arial" w:eastAsia="MS Mincho" w:hAnsi="Arial" w:cs="Arial"/>
          <w:b/>
          <w:bCs/>
          <w:sz w:val="24"/>
          <w:vertAlign w:val="superscript"/>
          <w:lang w:eastAsia="ja-JP"/>
        </w:rPr>
        <w:t>th</w:t>
      </w:r>
      <w:r w:rsidRPr="000F6AF8">
        <w:rPr>
          <w:rFonts w:ascii="Arial" w:eastAsia="MS Mincho" w:hAnsi="Arial" w:cs="Arial"/>
          <w:b/>
          <w:bCs/>
          <w:sz w:val="24"/>
          <w:lang w:eastAsia="ja-JP"/>
        </w:rPr>
        <w:t>, 2023</w:t>
      </w:r>
    </w:p>
    <w:p w14:paraId="54A3A379" w14:textId="396F842E" w:rsidR="00EA7B6F" w:rsidRPr="00DC313B" w:rsidRDefault="00EA7B6F" w:rsidP="000F6AF8">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0F6AF8">
        <w:rPr>
          <w:rFonts w:hint="eastAsia"/>
          <w:b/>
          <w:lang w:eastAsia="zh-CN"/>
        </w:rPr>
        <w:t>8.14.1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76E962A7"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E442F6">
        <w:rPr>
          <w:b/>
          <w:lang w:eastAsia="zh-CN"/>
        </w:rPr>
        <w:t>general aspects of AI/ML framework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61C875A7" w14:textId="53D6FFB7" w:rsidR="00C16433" w:rsidRDefault="008C5468" w:rsidP="0056712D">
      <w:pPr>
        <w:rPr>
          <w:lang w:eastAsia="zh-CN"/>
        </w:rPr>
      </w:pPr>
      <w:bookmarkStart w:id="2" w:name="OLE_LINK90"/>
      <w:r>
        <w:rPr>
          <w:rFonts w:hint="eastAsia"/>
          <w:lang w:eastAsia="zh-CN"/>
        </w:rPr>
        <w:t>A</w:t>
      </w:r>
      <w:r>
        <w:rPr>
          <w:lang w:eastAsia="zh-CN"/>
        </w:rPr>
        <w:t>fter nearly 1.5 years of study on AI/ML for air interface, the great progress has been achieved, e.g., evaluations and specification impact on use cases of Beam management and Positioning have been considered to be compl</w:t>
      </w:r>
      <w:r w:rsidR="00A92FDC">
        <w:rPr>
          <w:lang w:eastAsia="zh-CN"/>
        </w:rPr>
        <w:t xml:space="preserve">eted, while there are some </w:t>
      </w:r>
      <w:r>
        <w:rPr>
          <w:lang w:eastAsia="zh-CN"/>
        </w:rPr>
        <w:t>remaining</w:t>
      </w:r>
      <w:r w:rsidR="00A92FDC">
        <w:rPr>
          <w:lang w:eastAsia="zh-CN"/>
        </w:rPr>
        <w:t xml:space="preserve"> open</w:t>
      </w:r>
      <w:r>
        <w:rPr>
          <w:lang w:eastAsia="zh-CN"/>
        </w:rPr>
        <w:t xml:space="preserve"> issues on general part and CSI part. In RAN#101 meeting [1], it has been decid</w:t>
      </w:r>
      <w:r w:rsidR="000B3BF2">
        <w:rPr>
          <w:lang w:eastAsia="zh-CN"/>
        </w:rPr>
        <w:t>ed to extend the study item into</w:t>
      </w:r>
      <w:r>
        <w:rPr>
          <w:lang w:eastAsia="zh-CN"/>
        </w:rPr>
        <w:t xml:space="preserve"> Q4-23, and suggested to only focus on the identified RAN1 remaining issues which  is included in RP-233659</w:t>
      </w:r>
      <w:r w:rsidR="00A63979">
        <w:rPr>
          <w:lang w:eastAsia="zh-CN"/>
        </w:rPr>
        <w:t xml:space="preserve"> </w:t>
      </w:r>
      <w:r>
        <w:rPr>
          <w:lang w:eastAsia="zh-CN"/>
        </w:rPr>
        <w:t>(the update of RP-231763) and shown below.</w:t>
      </w:r>
    </w:p>
    <w:tbl>
      <w:tblPr>
        <w:tblStyle w:val="ae"/>
        <w:tblW w:w="0" w:type="auto"/>
        <w:tblLook w:val="04A0" w:firstRow="1" w:lastRow="0" w:firstColumn="1" w:lastColumn="0" w:noHBand="0" w:noVBand="1"/>
      </w:tblPr>
      <w:tblGrid>
        <w:gridCol w:w="9307"/>
      </w:tblGrid>
      <w:tr w:rsidR="008C5468" w14:paraId="41620F8C" w14:textId="77777777" w:rsidTr="008C5468">
        <w:tc>
          <w:tcPr>
            <w:tcW w:w="9307" w:type="dxa"/>
          </w:tcPr>
          <w:p w14:paraId="49EC289F" w14:textId="03BEBCF5" w:rsidR="008C5468" w:rsidRPr="000B3BF2" w:rsidRDefault="0087065D" w:rsidP="008C5468">
            <w:pPr>
              <w:pStyle w:val="af3"/>
              <w:numPr>
                <w:ilvl w:val="1"/>
                <w:numId w:val="39"/>
              </w:numPr>
              <w:autoSpaceDE/>
              <w:autoSpaceDN/>
              <w:adjustRightInd/>
              <w:snapToGrid/>
              <w:spacing w:after="0"/>
              <w:ind w:left="113" w:firstLineChars="0" w:hanging="113"/>
              <w:rPr>
                <w:sz w:val="20"/>
                <w:szCs w:val="20"/>
                <w:highlight w:val="yellow"/>
              </w:rPr>
            </w:pPr>
            <w:r>
              <w:rPr>
                <w:sz w:val="20"/>
                <w:szCs w:val="20"/>
              </w:rPr>
              <w:t xml:space="preserve">     </w:t>
            </w:r>
            <w:r w:rsidR="008C5468" w:rsidRPr="000B3BF2">
              <w:rPr>
                <w:sz w:val="20"/>
                <w:szCs w:val="20"/>
                <w:highlight w:val="yellow"/>
              </w:rPr>
              <w:t>Complete General Framework (agenda 9.2.1):</w:t>
            </w:r>
          </w:p>
          <w:p w14:paraId="03DF402B" w14:textId="77777777" w:rsidR="008C5468" w:rsidRPr="000B3BF2" w:rsidRDefault="008C5468" w:rsidP="008C5468">
            <w:pPr>
              <w:pStyle w:val="af3"/>
              <w:numPr>
                <w:ilvl w:val="2"/>
                <w:numId w:val="39"/>
              </w:numPr>
              <w:autoSpaceDE/>
              <w:autoSpaceDN/>
              <w:adjustRightInd/>
              <w:snapToGrid/>
              <w:spacing w:after="0"/>
              <w:ind w:firstLineChars="0"/>
              <w:rPr>
                <w:sz w:val="20"/>
                <w:szCs w:val="20"/>
                <w:highlight w:val="yellow"/>
              </w:rPr>
            </w:pPr>
            <w:r w:rsidRPr="000B3BF2">
              <w:rPr>
                <w:sz w:val="20"/>
                <w:szCs w:val="20"/>
                <w:highlight w:val="yellow"/>
              </w:rPr>
              <w:t>Further discussion and conclusion on functionality-based LCM and model-ID-based LCM, including model identification procedures</w:t>
            </w:r>
          </w:p>
          <w:p w14:paraId="26AD7462" w14:textId="77777777" w:rsidR="008C5468" w:rsidRPr="000B3BF2" w:rsidRDefault="008C5468" w:rsidP="008C5468">
            <w:pPr>
              <w:pStyle w:val="af3"/>
              <w:numPr>
                <w:ilvl w:val="2"/>
                <w:numId w:val="39"/>
              </w:numPr>
              <w:autoSpaceDE/>
              <w:autoSpaceDN/>
              <w:adjustRightInd/>
              <w:snapToGrid/>
              <w:spacing w:after="0"/>
              <w:ind w:firstLineChars="0"/>
              <w:rPr>
                <w:sz w:val="20"/>
                <w:szCs w:val="20"/>
                <w:highlight w:val="yellow"/>
              </w:rPr>
            </w:pPr>
            <w:r w:rsidRPr="000B3BF2">
              <w:rPr>
                <w:sz w:val="20"/>
                <w:szCs w:val="20"/>
                <w:highlight w:val="yellow"/>
              </w:rPr>
              <w:t>Further discussion and conclusion on model delivery/transfer analysis</w:t>
            </w:r>
          </w:p>
          <w:p w14:paraId="6756A75F" w14:textId="77777777" w:rsidR="008C5468" w:rsidRDefault="008C5468" w:rsidP="008C5468">
            <w:pPr>
              <w:pStyle w:val="af3"/>
              <w:numPr>
                <w:ilvl w:val="1"/>
                <w:numId w:val="39"/>
              </w:numPr>
              <w:autoSpaceDE/>
              <w:autoSpaceDN/>
              <w:adjustRightInd/>
              <w:snapToGrid/>
              <w:spacing w:after="0"/>
              <w:ind w:firstLineChars="0"/>
              <w:rPr>
                <w:sz w:val="20"/>
                <w:szCs w:val="20"/>
              </w:rPr>
            </w:pPr>
            <w:r>
              <w:rPr>
                <w:sz w:val="20"/>
                <w:szCs w:val="20"/>
              </w:rPr>
              <w:t>Finalize CSI work (agenda 9.2.2.2):</w:t>
            </w:r>
          </w:p>
          <w:p w14:paraId="025FC434" w14:textId="77777777" w:rsidR="008C5468" w:rsidRPr="0006373C" w:rsidRDefault="008C5468" w:rsidP="008C5468">
            <w:pPr>
              <w:pStyle w:val="af3"/>
              <w:numPr>
                <w:ilvl w:val="2"/>
                <w:numId w:val="39"/>
              </w:numPr>
              <w:autoSpaceDE/>
              <w:autoSpaceDN/>
              <w:adjustRightInd/>
              <w:snapToGrid/>
              <w:spacing w:after="0"/>
              <w:ind w:firstLineChars="0"/>
              <w:rPr>
                <w:sz w:val="20"/>
                <w:szCs w:val="20"/>
              </w:rPr>
            </w:pPr>
            <w:r w:rsidRPr="0006373C">
              <w:rPr>
                <w:sz w:val="20"/>
                <w:szCs w:val="20"/>
              </w:rPr>
              <w:t>Two-sided model training type pro/cons analysis</w:t>
            </w:r>
          </w:p>
          <w:p w14:paraId="2EF6A674" w14:textId="77777777" w:rsidR="008C5468" w:rsidRDefault="008C5468" w:rsidP="008C5468">
            <w:pPr>
              <w:pStyle w:val="af3"/>
              <w:numPr>
                <w:ilvl w:val="2"/>
                <w:numId w:val="39"/>
              </w:numPr>
              <w:autoSpaceDE/>
              <w:autoSpaceDN/>
              <w:adjustRightInd/>
              <w:snapToGrid/>
              <w:spacing w:after="0"/>
              <w:ind w:firstLineChars="0"/>
              <w:rPr>
                <w:sz w:val="20"/>
                <w:szCs w:val="20"/>
              </w:rPr>
            </w:pPr>
            <w:r w:rsidRPr="0006373C">
              <w:rPr>
                <w:sz w:val="20"/>
                <w:szCs w:val="20"/>
              </w:rPr>
              <w:t xml:space="preserve">Data collection and </w:t>
            </w:r>
            <w:r>
              <w:rPr>
                <w:sz w:val="20"/>
                <w:szCs w:val="20"/>
              </w:rPr>
              <w:t xml:space="preserve">performance </w:t>
            </w:r>
            <w:r w:rsidRPr="0006373C">
              <w:rPr>
                <w:sz w:val="20"/>
                <w:szCs w:val="20"/>
              </w:rPr>
              <w:t xml:space="preserve"> monitoring</w:t>
            </w:r>
            <w:r>
              <w:rPr>
                <w:sz w:val="20"/>
                <w:szCs w:val="20"/>
              </w:rPr>
              <w:t xml:space="preserve"> for both, one-sided and two-sided models, including ground-truth related and dataset delivery related aspects </w:t>
            </w:r>
          </w:p>
          <w:p w14:paraId="475C8663" w14:textId="77777777" w:rsidR="008C5468" w:rsidRDefault="008C5468" w:rsidP="008C5468">
            <w:pPr>
              <w:pStyle w:val="af3"/>
              <w:numPr>
                <w:ilvl w:val="2"/>
                <w:numId w:val="39"/>
              </w:numPr>
              <w:autoSpaceDE/>
              <w:autoSpaceDN/>
              <w:adjustRightInd/>
              <w:snapToGrid/>
              <w:spacing w:after="0"/>
              <w:ind w:firstLineChars="0"/>
              <w:rPr>
                <w:sz w:val="20"/>
                <w:szCs w:val="20"/>
              </w:rPr>
            </w:pPr>
            <w:r>
              <w:rPr>
                <w:sz w:val="20"/>
                <w:szCs w:val="20"/>
              </w:rPr>
              <w:t xml:space="preserve">Inference-related framework, e.g., </w:t>
            </w:r>
            <w:r w:rsidRPr="0006373C">
              <w:rPr>
                <w:sz w:val="20"/>
                <w:szCs w:val="20"/>
              </w:rPr>
              <w:t>CSI configuration, payload</w:t>
            </w:r>
            <w:r>
              <w:rPr>
                <w:sz w:val="20"/>
                <w:szCs w:val="20"/>
              </w:rPr>
              <w:t xml:space="preserve"> related aspects, quantization</w:t>
            </w:r>
          </w:p>
          <w:p w14:paraId="439C5111" w14:textId="77777777" w:rsidR="008C5468" w:rsidRPr="00A20A44" w:rsidRDefault="008C5468" w:rsidP="008C5468">
            <w:pPr>
              <w:pStyle w:val="af3"/>
              <w:numPr>
                <w:ilvl w:val="2"/>
                <w:numId w:val="39"/>
              </w:numPr>
              <w:autoSpaceDE/>
              <w:autoSpaceDN/>
              <w:adjustRightInd/>
              <w:snapToGrid/>
              <w:spacing w:after="0"/>
              <w:ind w:firstLineChars="0"/>
              <w:rPr>
                <w:sz w:val="20"/>
                <w:szCs w:val="20"/>
              </w:rPr>
            </w:pPr>
            <w:r w:rsidRPr="00A20A44">
              <w:rPr>
                <w:sz w:val="20"/>
                <w:szCs w:val="20"/>
              </w:rPr>
              <w:t>Two-sided model pairing mechanism</w:t>
            </w:r>
          </w:p>
          <w:p w14:paraId="5EDECF7E" w14:textId="77777777" w:rsidR="008C5468" w:rsidRDefault="008C5468" w:rsidP="008C5468">
            <w:pPr>
              <w:pStyle w:val="af3"/>
              <w:numPr>
                <w:ilvl w:val="1"/>
                <w:numId w:val="39"/>
              </w:numPr>
              <w:autoSpaceDE/>
              <w:autoSpaceDN/>
              <w:adjustRightInd/>
              <w:snapToGrid/>
              <w:spacing w:after="0"/>
              <w:ind w:firstLineChars="0"/>
              <w:rPr>
                <w:sz w:val="20"/>
                <w:szCs w:val="20"/>
              </w:rPr>
            </w:pPr>
            <w:r>
              <w:rPr>
                <w:sz w:val="20"/>
                <w:szCs w:val="20"/>
              </w:rPr>
              <w:t>Close the loop with RAN2 and RAN4 on any pertinent item:</w:t>
            </w:r>
          </w:p>
          <w:p w14:paraId="24CAF835" w14:textId="77777777" w:rsidR="008C5468" w:rsidRDefault="008C5468" w:rsidP="008C5468">
            <w:pPr>
              <w:pStyle w:val="af3"/>
              <w:numPr>
                <w:ilvl w:val="2"/>
                <w:numId w:val="39"/>
              </w:numPr>
              <w:autoSpaceDE/>
              <w:autoSpaceDN/>
              <w:adjustRightInd/>
              <w:snapToGrid/>
              <w:spacing w:after="0"/>
              <w:ind w:firstLineChars="0"/>
              <w:rPr>
                <w:sz w:val="20"/>
                <w:szCs w:val="20"/>
              </w:rPr>
            </w:pPr>
            <w:r>
              <w:rPr>
                <w:sz w:val="20"/>
                <w:szCs w:val="20"/>
              </w:rPr>
              <w:t>Finalize RAN2 LS reply (Part 2)</w:t>
            </w:r>
          </w:p>
          <w:p w14:paraId="19A0BE28" w14:textId="77777777" w:rsidR="008C5468" w:rsidRDefault="008C5468" w:rsidP="008C5468">
            <w:pPr>
              <w:pStyle w:val="af3"/>
              <w:numPr>
                <w:ilvl w:val="1"/>
                <w:numId w:val="39"/>
              </w:numPr>
              <w:autoSpaceDE/>
              <w:autoSpaceDN/>
              <w:adjustRightInd/>
              <w:snapToGrid/>
              <w:spacing w:after="0"/>
              <w:ind w:firstLineChars="0"/>
              <w:rPr>
                <w:sz w:val="20"/>
                <w:szCs w:val="20"/>
              </w:rPr>
            </w:pPr>
            <w:r>
              <w:rPr>
                <w:sz w:val="20"/>
                <w:szCs w:val="20"/>
              </w:rPr>
              <w:t xml:space="preserve">Finalize TR: </w:t>
            </w:r>
          </w:p>
          <w:p w14:paraId="46ABC126" w14:textId="77777777" w:rsidR="008C5468" w:rsidRDefault="008C5468" w:rsidP="008C5468">
            <w:pPr>
              <w:pStyle w:val="af3"/>
              <w:numPr>
                <w:ilvl w:val="2"/>
                <w:numId w:val="39"/>
              </w:numPr>
              <w:autoSpaceDE/>
              <w:autoSpaceDN/>
              <w:adjustRightInd/>
              <w:snapToGrid/>
              <w:spacing w:after="0"/>
              <w:ind w:firstLineChars="0"/>
              <w:rPr>
                <w:sz w:val="20"/>
                <w:szCs w:val="20"/>
              </w:rPr>
            </w:pPr>
            <w:r>
              <w:rPr>
                <w:sz w:val="20"/>
                <w:szCs w:val="20"/>
              </w:rPr>
              <w:t xml:space="preserve">Get notation uniform across use cases. </w:t>
            </w:r>
          </w:p>
          <w:p w14:paraId="461DA69F" w14:textId="77777777" w:rsidR="008C5468" w:rsidRDefault="008C5468" w:rsidP="008C5468">
            <w:pPr>
              <w:pStyle w:val="af3"/>
              <w:numPr>
                <w:ilvl w:val="2"/>
                <w:numId w:val="39"/>
              </w:numPr>
              <w:autoSpaceDE/>
              <w:autoSpaceDN/>
              <w:adjustRightInd/>
              <w:snapToGrid/>
              <w:spacing w:after="0"/>
              <w:ind w:firstLineChars="0"/>
              <w:rPr>
                <w:sz w:val="20"/>
                <w:szCs w:val="20"/>
              </w:rPr>
            </w:pPr>
            <w:r>
              <w:rPr>
                <w:sz w:val="20"/>
                <w:szCs w:val="20"/>
              </w:rPr>
              <w:t xml:space="preserve">General Framework finalization incl. applicability of some of the agreements made for specific use cases to the general framework. </w:t>
            </w:r>
          </w:p>
          <w:p w14:paraId="7A8DF71A" w14:textId="77777777" w:rsidR="008C5468" w:rsidRDefault="008C5468" w:rsidP="008C5468">
            <w:pPr>
              <w:pStyle w:val="af3"/>
              <w:numPr>
                <w:ilvl w:val="2"/>
                <w:numId w:val="39"/>
              </w:numPr>
              <w:autoSpaceDE/>
              <w:autoSpaceDN/>
              <w:adjustRightInd/>
              <w:snapToGrid/>
              <w:spacing w:after="0"/>
              <w:ind w:firstLineChars="0"/>
              <w:rPr>
                <w:sz w:val="20"/>
                <w:szCs w:val="20"/>
              </w:rPr>
            </w:pPr>
            <w:r>
              <w:rPr>
                <w:sz w:val="20"/>
                <w:szCs w:val="20"/>
              </w:rPr>
              <w:t>General clean-up, e.g., stating conclusion or lack of conclusion on a number of study areas.</w:t>
            </w:r>
          </w:p>
          <w:p w14:paraId="74E2F1C5" w14:textId="2FD9E4EB" w:rsidR="008C5468" w:rsidRPr="008C5468" w:rsidRDefault="008C5468" w:rsidP="0056712D">
            <w:pPr>
              <w:pStyle w:val="af3"/>
              <w:numPr>
                <w:ilvl w:val="2"/>
                <w:numId w:val="39"/>
              </w:numPr>
              <w:autoSpaceDE/>
              <w:autoSpaceDN/>
              <w:adjustRightInd/>
              <w:snapToGrid/>
              <w:spacing w:after="0"/>
              <w:ind w:firstLineChars="0"/>
              <w:rPr>
                <w:sz w:val="20"/>
                <w:szCs w:val="20"/>
              </w:rPr>
            </w:pPr>
            <w:r>
              <w:rPr>
                <w:sz w:val="20"/>
                <w:szCs w:val="20"/>
              </w:rPr>
              <w:t>Conclusions and recommendations</w:t>
            </w:r>
          </w:p>
        </w:tc>
      </w:tr>
    </w:tbl>
    <w:p w14:paraId="6336048C" w14:textId="2569C72B" w:rsidR="008C5468" w:rsidRDefault="008C5468" w:rsidP="0056712D">
      <w:pPr>
        <w:rPr>
          <w:iCs/>
        </w:rPr>
      </w:pPr>
    </w:p>
    <w:p w14:paraId="2EDFE246" w14:textId="660A9269" w:rsidR="007E2E88" w:rsidRDefault="00007F4B" w:rsidP="0056712D">
      <w:pPr>
        <w:rPr>
          <w:lang w:eastAsia="zh-CN"/>
        </w:rPr>
      </w:pPr>
      <w:r>
        <w:rPr>
          <w:iCs/>
        </w:rPr>
        <w:t>In this paper, we would share our opinions on</w:t>
      </w:r>
      <w:r w:rsidR="008C5468">
        <w:rPr>
          <w:iCs/>
        </w:rPr>
        <w:t xml:space="preserve"> </w:t>
      </w:r>
      <w:r w:rsidR="008C5468">
        <w:rPr>
          <w:rFonts w:hint="eastAsia"/>
          <w:iCs/>
          <w:lang w:eastAsia="zh-CN"/>
        </w:rPr>
        <w:t>t</w:t>
      </w:r>
      <w:r w:rsidR="008C5468">
        <w:rPr>
          <w:iCs/>
          <w:lang w:eastAsia="zh-CN"/>
        </w:rPr>
        <w:t>he remaining open issues on</w:t>
      </w:r>
      <w:r>
        <w:rPr>
          <w:iCs/>
        </w:rPr>
        <w:t xml:space="preserve"> the general aspects of AI/ML framework</w:t>
      </w:r>
      <w:r w:rsidR="00EF7F18">
        <w:rPr>
          <w:rFonts w:hint="eastAsia"/>
          <w:lang w:eastAsia="zh-CN"/>
        </w:rPr>
        <w:t>.</w:t>
      </w:r>
    </w:p>
    <w:bookmarkEnd w:id="2"/>
    <w:p w14:paraId="3E9FC586" w14:textId="77777777" w:rsidR="008C5468" w:rsidRPr="00B41CF6" w:rsidRDefault="008C5468" w:rsidP="0056712D">
      <w:pPr>
        <w:rPr>
          <w:lang w:eastAsia="zh-CN"/>
        </w:rPr>
      </w:pPr>
    </w:p>
    <w:p w14:paraId="0C2AC0D9" w14:textId="716B7519" w:rsidR="004402E7" w:rsidRPr="000B3BF2" w:rsidRDefault="007C2BDF" w:rsidP="004402E7">
      <w:pPr>
        <w:pStyle w:val="1"/>
        <w:rPr>
          <w:lang w:eastAsia="zh-CN"/>
        </w:rPr>
      </w:pPr>
      <w:r>
        <w:rPr>
          <w:rFonts w:hint="eastAsia"/>
          <w:lang w:eastAsia="zh-CN"/>
        </w:rPr>
        <w:t>Discussion</w:t>
      </w:r>
      <w:bookmarkStart w:id="3" w:name="OLE_LINK49"/>
    </w:p>
    <w:bookmarkEnd w:id="3"/>
    <w:p w14:paraId="6D79FA3C" w14:textId="333ED2D3" w:rsidR="001E74B6" w:rsidRDefault="001E74B6" w:rsidP="001E74B6">
      <w:pPr>
        <w:pStyle w:val="2"/>
        <w:rPr>
          <w:lang w:eastAsia="zh-CN"/>
        </w:rPr>
      </w:pPr>
      <w:r>
        <w:rPr>
          <w:lang w:eastAsia="zh-CN"/>
        </w:rPr>
        <w:t>Model transfer/delivery</w:t>
      </w:r>
    </w:p>
    <w:p w14:paraId="6E565E4F" w14:textId="0FA10C77" w:rsidR="006918FB" w:rsidRDefault="00FD6025" w:rsidP="006918FB">
      <w:pPr>
        <w:rPr>
          <w:lang w:eastAsia="zh-CN"/>
        </w:rPr>
      </w:pPr>
      <w:r>
        <w:rPr>
          <w:rFonts w:hint="eastAsia"/>
          <w:lang w:eastAsia="zh-CN"/>
        </w:rPr>
        <w:t>I</w:t>
      </w:r>
      <w:r>
        <w:rPr>
          <w:lang w:eastAsia="zh-CN"/>
        </w:rPr>
        <w:t>n RAN1#112 meeting</w:t>
      </w:r>
      <w:r w:rsidR="003833EE">
        <w:rPr>
          <w:lang w:eastAsia="zh-CN"/>
        </w:rPr>
        <w:t xml:space="preserve"> [</w:t>
      </w:r>
      <w:r w:rsidR="00F84444">
        <w:rPr>
          <w:lang w:eastAsia="zh-CN"/>
        </w:rPr>
        <w:t>2</w:t>
      </w:r>
      <w:r w:rsidR="003833EE">
        <w:rPr>
          <w:lang w:eastAsia="zh-CN"/>
        </w:rPr>
        <w:t>]</w:t>
      </w:r>
      <w:r>
        <w:rPr>
          <w:lang w:eastAsia="zh-CN"/>
        </w:rPr>
        <w:t>, we agreed six kinds of model delivery/transfer to UE</w:t>
      </w:r>
      <w:r w:rsidR="003833EE">
        <w:rPr>
          <w:lang w:eastAsia="zh-CN"/>
        </w:rPr>
        <w:t xml:space="preserve"> for UE-side models and UE-part of two-sided models.</w:t>
      </w:r>
    </w:p>
    <w:tbl>
      <w:tblPr>
        <w:tblStyle w:val="ae"/>
        <w:tblW w:w="0" w:type="auto"/>
        <w:tblLook w:val="04A0" w:firstRow="1" w:lastRow="0" w:firstColumn="1" w:lastColumn="0" w:noHBand="0" w:noVBand="1"/>
      </w:tblPr>
      <w:tblGrid>
        <w:gridCol w:w="9307"/>
      </w:tblGrid>
      <w:tr w:rsidR="00FD6025" w:rsidRPr="00963E77" w14:paraId="3204E757" w14:textId="77777777" w:rsidTr="00E8459D">
        <w:tc>
          <w:tcPr>
            <w:tcW w:w="9307" w:type="dxa"/>
          </w:tcPr>
          <w:p w14:paraId="3BB58570" w14:textId="77777777" w:rsidR="00FD6025" w:rsidRPr="00963E77" w:rsidRDefault="00FD6025" w:rsidP="00E8459D">
            <w:pPr>
              <w:rPr>
                <w:rFonts w:eastAsia="等线"/>
                <w:bCs/>
                <w:sz w:val="20"/>
                <w:szCs w:val="20"/>
                <w:highlight w:val="green"/>
                <w:lang w:eastAsia="zh-CN"/>
              </w:rPr>
            </w:pPr>
            <w:bookmarkStart w:id="4" w:name="OLE_LINK65"/>
            <w:bookmarkStart w:id="5" w:name="OLE_LINK66"/>
            <w:r w:rsidRPr="00963E77">
              <w:rPr>
                <w:rFonts w:eastAsia="等线" w:hint="eastAsia"/>
                <w:bCs/>
                <w:sz w:val="20"/>
                <w:szCs w:val="20"/>
                <w:highlight w:val="green"/>
                <w:lang w:eastAsia="zh-CN"/>
              </w:rPr>
              <w:t>A</w:t>
            </w:r>
            <w:r w:rsidRPr="00963E77">
              <w:rPr>
                <w:rFonts w:eastAsia="等线"/>
                <w:bCs/>
                <w:sz w:val="20"/>
                <w:szCs w:val="20"/>
                <w:highlight w:val="green"/>
                <w:lang w:eastAsia="zh-CN"/>
              </w:rPr>
              <w:t>greement</w:t>
            </w:r>
          </w:p>
          <w:p w14:paraId="3DCCEAAF" w14:textId="77777777" w:rsidR="00FD6025" w:rsidRPr="00963E77" w:rsidRDefault="00FD6025" w:rsidP="00E8459D">
            <w:pPr>
              <w:rPr>
                <w:bCs/>
                <w:sz w:val="20"/>
                <w:szCs w:val="20"/>
              </w:rPr>
            </w:pPr>
            <w:r w:rsidRPr="00963E77">
              <w:rPr>
                <w:bCs/>
                <w:sz w:val="20"/>
                <w:szCs w:val="20"/>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590"/>
              <w:gridCol w:w="2054"/>
              <w:gridCol w:w="2742"/>
            </w:tblGrid>
            <w:tr w:rsidR="00FD6025" w:rsidRPr="00963E77" w14:paraId="72D61FEA" w14:textId="77777777" w:rsidTr="00E8459D">
              <w:tc>
                <w:tcPr>
                  <w:tcW w:w="684" w:type="dxa"/>
                  <w:shd w:val="clear" w:color="auto" w:fill="auto"/>
                </w:tcPr>
                <w:p w14:paraId="795422F9" w14:textId="77777777" w:rsidR="00FD6025" w:rsidRPr="00963E77" w:rsidRDefault="00FD6025" w:rsidP="00E8459D">
                  <w:pPr>
                    <w:rPr>
                      <w:rFonts w:ascii="Arial" w:hAnsi="Arial" w:cs="Arial"/>
                      <w:b/>
                      <w:sz w:val="20"/>
                      <w:szCs w:val="20"/>
                    </w:rPr>
                  </w:pPr>
                  <w:r w:rsidRPr="00963E77">
                    <w:rPr>
                      <w:rFonts w:ascii="Arial" w:hAnsi="Arial" w:cs="Arial"/>
                      <w:b/>
                      <w:sz w:val="20"/>
                      <w:szCs w:val="20"/>
                    </w:rPr>
                    <w:t>Case</w:t>
                  </w:r>
                </w:p>
              </w:tc>
              <w:tc>
                <w:tcPr>
                  <w:tcW w:w="3924" w:type="dxa"/>
                  <w:shd w:val="clear" w:color="auto" w:fill="auto"/>
                </w:tcPr>
                <w:p w14:paraId="2BCE9DC6" w14:textId="77777777" w:rsidR="00FD6025" w:rsidRPr="00963E77" w:rsidRDefault="00FD6025" w:rsidP="00E8459D">
                  <w:pPr>
                    <w:rPr>
                      <w:rFonts w:ascii="Arial" w:hAnsi="Arial" w:cs="Arial"/>
                      <w:b/>
                      <w:sz w:val="20"/>
                      <w:szCs w:val="20"/>
                    </w:rPr>
                  </w:pPr>
                  <w:r w:rsidRPr="00963E77">
                    <w:rPr>
                      <w:rFonts w:ascii="Arial" w:hAnsi="Arial" w:cs="Arial"/>
                      <w:b/>
                      <w:sz w:val="20"/>
                      <w:szCs w:val="20"/>
                    </w:rPr>
                    <w:t>Model delivery/transfer</w:t>
                  </w:r>
                </w:p>
              </w:tc>
              <w:tc>
                <w:tcPr>
                  <w:tcW w:w="2250" w:type="dxa"/>
                  <w:shd w:val="clear" w:color="auto" w:fill="auto"/>
                </w:tcPr>
                <w:p w14:paraId="30877D63" w14:textId="77777777" w:rsidR="00FD6025" w:rsidRPr="00963E77" w:rsidRDefault="00FD6025" w:rsidP="00E8459D">
                  <w:pPr>
                    <w:rPr>
                      <w:rFonts w:ascii="Arial" w:hAnsi="Arial" w:cs="Arial"/>
                      <w:b/>
                      <w:sz w:val="20"/>
                      <w:szCs w:val="20"/>
                    </w:rPr>
                  </w:pPr>
                  <w:r w:rsidRPr="00963E77">
                    <w:rPr>
                      <w:rFonts w:ascii="Arial" w:hAnsi="Arial" w:cs="Arial"/>
                      <w:b/>
                      <w:sz w:val="20"/>
                      <w:szCs w:val="20"/>
                    </w:rPr>
                    <w:t>Model storage location</w:t>
                  </w:r>
                </w:p>
              </w:tc>
              <w:tc>
                <w:tcPr>
                  <w:tcW w:w="3060" w:type="dxa"/>
                  <w:shd w:val="clear" w:color="auto" w:fill="auto"/>
                </w:tcPr>
                <w:p w14:paraId="58E20B3E" w14:textId="77777777" w:rsidR="00FD6025" w:rsidRPr="00963E77" w:rsidRDefault="00FD6025" w:rsidP="00E8459D">
                  <w:pPr>
                    <w:rPr>
                      <w:rFonts w:ascii="Arial" w:hAnsi="Arial" w:cs="Arial"/>
                      <w:b/>
                      <w:sz w:val="20"/>
                      <w:szCs w:val="20"/>
                    </w:rPr>
                  </w:pPr>
                  <w:r w:rsidRPr="00963E77">
                    <w:rPr>
                      <w:rFonts w:ascii="Arial" w:hAnsi="Arial" w:cs="Arial"/>
                      <w:b/>
                      <w:sz w:val="20"/>
                      <w:szCs w:val="20"/>
                    </w:rPr>
                    <w:t>Training location</w:t>
                  </w:r>
                </w:p>
              </w:tc>
            </w:tr>
            <w:tr w:rsidR="00FD6025" w:rsidRPr="00963E77" w14:paraId="136EB827" w14:textId="77777777" w:rsidTr="00E8459D">
              <w:tc>
                <w:tcPr>
                  <w:tcW w:w="684" w:type="dxa"/>
                  <w:shd w:val="clear" w:color="auto" w:fill="auto"/>
                </w:tcPr>
                <w:p w14:paraId="1B933E69" w14:textId="77777777" w:rsidR="00FD6025" w:rsidRPr="00963E77" w:rsidRDefault="00FD6025" w:rsidP="00E8459D">
                  <w:pPr>
                    <w:rPr>
                      <w:rFonts w:ascii="Arial" w:hAnsi="Arial" w:cs="Arial"/>
                      <w:b/>
                      <w:sz w:val="20"/>
                      <w:szCs w:val="20"/>
                    </w:rPr>
                  </w:pPr>
                  <w:r w:rsidRPr="00963E77">
                    <w:rPr>
                      <w:rFonts w:ascii="Arial" w:hAnsi="Arial" w:cs="Arial"/>
                      <w:b/>
                      <w:sz w:val="20"/>
                      <w:szCs w:val="20"/>
                    </w:rPr>
                    <w:lastRenderedPageBreak/>
                    <w:t>y</w:t>
                  </w:r>
                </w:p>
              </w:tc>
              <w:tc>
                <w:tcPr>
                  <w:tcW w:w="3924" w:type="dxa"/>
                  <w:shd w:val="clear" w:color="auto" w:fill="auto"/>
                </w:tcPr>
                <w:p w14:paraId="7ACDF2EB" w14:textId="77777777" w:rsidR="00FD6025" w:rsidRPr="00963E77" w:rsidRDefault="00FD6025" w:rsidP="00E8459D">
                  <w:pPr>
                    <w:rPr>
                      <w:rFonts w:ascii="Arial" w:hAnsi="Arial" w:cs="Arial"/>
                      <w:sz w:val="20"/>
                      <w:szCs w:val="20"/>
                    </w:rPr>
                  </w:pPr>
                  <w:r w:rsidRPr="00963E77">
                    <w:rPr>
                      <w:rFonts w:ascii="Arial" w:hAnsi="Arial" w:cs="Arial"/>
                      <w:sz w:val="20"/>
                      <w:szCs w:val="20"/>
                    </w:rPr>
                    <w:t>model delivery (if needed) over-the-top</w:t>
                  </w:r>
                </w:p>
              </w:tc>
              <w:tc>
                <w:tcPr>
                  <w:tcW w:w="2250" w:type="dxa"/>
                  <w:shd w:val="clear" w:color="auto" w:fill="auto"/>
                </w:tcPr>
                <w:p w14:paraId="49ED2B17" w14:textId="77777777" w:rsidR="00FD6025" w:rsidRPr="00963E77" w:rsidRDefault="00FD6025" w:rsidP="00E8459D">
                  <w:pPr>
                    <w:rPr>
                      <w:rFonts w:ascii="Arial" w:hAnsi="Arial" w:cs="Arial"/>
                      <w:sz w:val="20"/>
                      <w:szCs w:val="20"/>
                    </w:rPr>
                  </w:pPr>
                  <w:r w:rsidRPr="00963E77">
                    <w:rPr>
                      <w:rFonts w:ascii="Arial" w:hAnsi="Arial" w:cs="Arial"/>
                      <w:sz w:val="20"/>
                      <w:szCs w:val="20"/>
                    </w:rPr>
                    <w:t>Outside 3gpp Network</w:t>
                  </w:r>
                </w:p>
              </w:tc>
              <w:tc>
                <w:tcPr>
                  <w:tcW w:w="3060" w:type="dxa"/>
                  <w:shd w:val="clear" w:color="auto" w:fill="auto"/>
                </w:tcPr>
                <w:p w14:paraId="2A9AE5CD" w14:textId="77777777" w:rsidR="00FD6025" w:rsidRPr="00963E77" w:rsidRDefault="00FD6025" w:rsidP="00E8459D">
                  <w:pPr>
                    <w:rPr>
                      <w:rFonts w:ascii="Arial" w:hAnsi="Arial" w:cs="Arial"/>
                      <w:sz w:val="20"/>
                      <w:szCs w:val="20"/>
                    </w:rPr>
                  </w:pPr>
                  <w:r w:rsidRPr="00963E77">
                    <w:rPr>
                      <w:rFonts w:ascii="Arial" w:hAnsi="Arial" w:cs="Arial"/>
                      <w:sz w:val="20"/>
                      <w:szCs w:val="20"/>
                    </w:rPr>
                    <w:t>UE-side / NW-side / neutral site</w:t>
                  </w:r>
                </w:p>
              </w:tc>
            </w:tr>
            <w:tr w:rsidR="00FD6025" w:rsidRPr="00963E77" w14:paraId="1F3374E1" w14:textId="77777777" w:rsidTr="00E8459D">
              <w:tc>
                <w:tcPr>
                  <w:tcW w:w="684" w:type="dxa"/>
                  <w:shd w:val="clear" w:color="auto" w:fill="auto"/>
                </w:tcPr>
                <w:p w14:paraId="199B5902" w14:textId="77777777" w:rsidR="00FD6025" w:rsidRPr="00963E77" w:rsidRDefault="00FD6025" w:rsidP="00E8459D">
                  <w:pPr>
                    <w:rPr>
                      <w:rFonts w:ascii="Arial" w:hAnsi="Arial" w:cs="Arial"/>
                      <w:b/>
                      <w:sz w:val="20"/>
                      <w:szCs w:val="20"/>
                    </w:rPr>
                  </w:pPr>
                  <w:r w:rsidRPr="00963E77">
                    <w:rPr>
                      <w:rFonts w:ascii="Arial" w:hAnsi="Arial" w:cs="Arial"/>
                      <w:b/>
                      <w:sz w:val="20"/>
                      <w:szCs w:val="20"/>
                    </w:rPr>
                    <w:t>z1</w:t>
                  </w:r>
                </w:p>
              </w:tc>
              <w:tc>
                <w:tcPr>
                  <w:tcW w:w="3924" w:type="dxa"/>
                  <w:shd w:val="clear" w:color="auto" w:fill="auto"/>
                </w:tcPr>
                <w:p w14:paraId="77B254F9" w14:textId="77777777" w:rsidR="00FD6025" w:rsidRPr="00963E77" w:rsidRDefault="00FD6025" w:rsidP="00E8459D">
                  <w:pPr>
                    <w:rPr>
                      <w:rFonts w:ascii="Arial" w:hAnsi="Arial" w:cs="Arial"/>
                      <w:sz w:val="20"/>
                      <w:szCs w:val="20"/>
                    </w:rPr>
                  </w:pPr>
                  <w:r w:rsidRPr="00963E77">
                    <w:rPr>
                      <w:rFonts w:ascii="Arial" w:hAnsi="Arial" w:cs="Arial"/>
                      <w:sz w:val="20"/>
                      <w:szCs w:val="20"/>
                    </w:rPr>
                    <w:t>model transfer in proprietary format</w:t>
                  </w:r>
                </w:p>
              </w:tc>
              <w:tc>
                <w:tcPr>
                  <w:tcW w:w="2250" w:type="dxa"/>
                  <w:shd w:val="clear" w:color="auto" w:fill="auto"/>
                </w:tcPr>
                <w:p w14:paraId="0F72DDF4" w14:textId="77777777" w:rsidR="00FD6025" w:rsidRPr="00963E77" w:rsidRDefault="00FD6025" w:rsidP="00E8459D">
                  <w:pPr>
                    <w:rPr>
                      <w:rFonts w:ascii="Arial" w:hAnsi="Arial" w:cs="Arial"/>
                      <w:sz w:val="20"/>
                      <w:szCs w:val="20"/>
                    </w:rPr>
                  </w:pPr>
                  <w:r w:rsidRPr="00963E77">
                    <w:rPr>
                      <w:rFonts w:ascii="Arial" w:hAnsi="Arial" w:cs="Arial"/>
                      <w:sz w:val="20"/>
                      <w:szCs w:val="20"/>
                    </w:rPr>
                    <w:t>3GPP Network</w:t>
                  </w:r>
                </w:p>
              </w:tc>
              <w:tc>
                <w:tcPr>
                  <w:tcW w:w="3060" w:type="dxa"/>
                  <w:shd w:val="clear" w:color="auto" w:fill="auto"/>
                </w:tcPr>
                <w:p w14:paraId="44B9991B" w14:textId="77777777" w:rsidR="00FD6025" w:rsidRPr="00963E77" w:rsidRDefault="00FD6025" w:rsidP="00E8459D">
                  <w:pPr>
                    <w:rPr>
                      <w:rFonts w:ascii="Arial" w:hAnsi="Arial" w:cs="Arial"/>
                      <w:sz w:val="20"/>
                      <w:szCs w:val="20"/>
                    </w:rPr>
                  </w:pPr>
                  <w:r w:rsidRPr="00963E77">
                    <w:rPr>
                      <w:rFonts w:ascii="Arial" w:hAnsi="Arial" w:cs="Arial"/>
                      <w:sz w:val="20"/>
                      <w:szCs w:val="20"/>
                    </w:rPr>
                    <w:t>UE-side / neutral site</w:t>
                  </w:r>
                </w:p>
              </w:tc>
            </w:tr>
            <w:tr w:rsidR="00FD6025" w:rsidRPr="00963E77" w14:paraId="4A2B28C2" w14:textId="77777777" w:rsidTr="00E8459D">
              <w:tc>
                <w:tcPr>
                  <w:tcW w:w="684" w:type="dxa"/>
                  <w:shd w:val="clear" w:color="auto" w:fill="auto"/>
                </w:tcPr>
                <w:p w14:paraId="1417ADF0" w14:textId="77777777" w:rsidR="00FD6025" w:rsidRPr="00963E77" w:rsidRDefault="00FD6025" w:rsidP="00E8459D">
                  <w:pPr>
                    <w:rPr>
                      <w:rFonts w:ascii="Arial" w:hAnsi="Arial" w:cs="Arial"/>
                      <w:b/>
                      <w:sz w:val="20"/>
                      <w:szCs w:val="20"/>
                    </w:rPr>
                  </w:pPr>
                  <w:r w:rsidRPr="00963E77">
                    <w:rPr>
                      <w:rFonts w:ascii="Arial" w:hAnsi="Arial" w:cs="Arial"/>
                      <w:b/>
                      <w:sz w:val="20"/>
                      <w:szCs w:val="20"/>
                    </w:rPr>
                    <w:t>z2</w:t>
                  </w:r>
                </w:p>
              </w:tc>
              <w:tc>
                <w:tcPr>
                  <w:tcW w:w="3924" w:type="dxa"/>
                  <w:shd w:val="clear" w:color="auto" w:fill="auto"/>
                </w:tcPr>
                <w:p w14:paraId="6B788DA0" w14:textId="77777777" w:rsidR="00FD6025" w:rsidRPr="00963E77" w:rsidRDefault="00FD6025" w:rsidP="00E8459D">
                  <w:pPr>
                    <w:rPr>
                      <w:rFonts w:ascii="Arial" w:hAnsi="Arial" w:cs="Arial"/>
                      <w:sz w:val="20"/>
                      <w:szCs w:val="20"/>
                    </w:rPr>
                  </w:pPr>
                  <w:r w:rsidRPr="00963E77">
                    <w:rPr>
                      <w:rFonts w:ascii="Arial" w:hAnsi="Arial" w:cs="Arial"/>
                      <w:sz w:val="20"/>
                      <w:szCs w:val="20"/>
                    </w:rPr>
                    <w:t>model transfer in proprietary format</w:t>
                  </w:r>
                </w:p>
              </w:tc>
              <w:tc>
                <w:tcPr>
                  <w:tcW w:w="2250" w:type="dxa"/>
                  <w:shd w:val="clear" w:color="auto" w:fill="auto"/>
                </w:tcPr>
                <w:p w14:paraId="0ADE313C" w14:textId="77777777" w:rsidR="00FD6025" w:rsidRPr="00963E77" w:rsidRDefault="00FD6025" w:rsidP="00E8459D">
                  <w:pPr>
                    <w:rPr>
                      <w:rFonts w:ascii="Arial" w:hAnsi="Arial" w:cs="Arial"/>
                      <w:sz w:val="20"/>
                      <w:szCs w:val="20"/>
                    </w:rPr>
                  </w:pPr>
                  <w:r w:rsidRPr="00963E77">
                    <w:rPr>
                      <w:rFonts w:ascii="Arial" w:hAnsi="Arial" w:cs="Arial"/>
                      <w:sz w:val="20"/>
                      <w:szCs w:val="20"/>
                    </w:rPr>
                    <w:t>3GPP Network</w:t>
                  </w:r>
                </w:p>
              </w:tc>
              <w:tc>
                <w:tcPr>
                  <w:tcW w:w="3060" w:type="dxa"/>
                  <w:shd w:val="clear" w:color="auto" w:fill="auto"/>
                </w:tcPr>
                <w:p w14:paraId="091372E3" w14:textId="77777777" w:rsidR="00FD6025" w:rsidRPr="00963E77" w:rsidRDefault="00FD6025" w:rsidP="00E8459D">
                  <w:pPr>
                    <w:rPr>
                      <w:rFonts w:ascii="Arial" w:hAnsi="Arial" w:cs="Arial"/>
                      <w:sz w:val="20"/>
                      <w:szCs w:val="20"/>
                    </w:rPr>
                  </w:pPr>
                  <w:r w:rsidRPr="00963E77">
                    <w:rPr>
                      <w:rFonts w:ascii="Arial" w:hAnsi="Arial" w:cs="Arial"/>
                      <w:sz w:val="20"/>
                      <w:szCs w:val="20"/>
                    </w:rPr>
                    <w:t>NW-side</w:t>
                  </w:r>
                </w:p>
              </w:tc>
            </w:tr>
            <w:tr w:rsidR="00FD6025" w:rsidRPr="00963E77" w14:paraId="335F25C1" w14:textId="77777777" w:rsidTr="00E8459D">
              <w:tc>
                <w:tcPr>
                  <w:tcW w:w="684" w:type="dxa"/>
                  <w:shd w:val="clear" w:color="auto" w:fill="auto"/>
                </w:tcPr>
                <w:p w14:paraId="74C78073" w14:textId="77777777" w:rsidR="00FD6025" w:rsidRPr="00963E77" w:rsidRDefault="00FD6025" w:rsidP="00E8459D">
                  <w:pPr>
                    <w:rPr>
                      <w:rFonts w:ascii="Arial" w:hAnsi="Arial" w:cs="Arial"/>
                      <w:b/>
                      <w:sz w:val="20"/>
                      <w:szCs w:val="20"/>
                    </w:rPr>
                  </w:pPr>
                  <w:r w:rsidRPr="00963E77">
                    <w:rPr>
                      <w:rFonts w:ascii="Arial" w:hAnsi="Arial" w:cs="Arial"/>
                      <w:b/>
                      <w:sz w:val="20"/>
                      <w:szCs w:val="20"/>
                    </w:rPr>
                    <w:t>z3</w:t>
                  </w:r>
                </w:p>
              </w:tc>
              <w:tc>
                <w:tcPr>
                  <w:tcW w:w="3924" w:type="dxa"/>
                  <w:shd w:val="clear" w:color="auto" w:fill="auto"/>
                </w:tcPr>
                <w:p w14:paraId="2497C426" w14:textId="77777777" w:rsidR="00FD6025" w:rsidRPr="00963E77" w:rsidRDefault="00FD6025" w:rsidP="00E8459D">
                  <w:pPr>
                    <w:rPr>
                      <w:rFonts w:ascii="Arial" w:hAnsi="Arial" w:cs="Arial"/>
                      <w:sz w:val="20"/>
                      <w:szCs w:val="20"/>
                    </w:rPr>
                  </w:pPr>
                  <w:r w:rsidRPr="00963E77">
                    <w:rPr>
                      <w:rFonts w:ascii="Arial" w:hAnsi="Arial" w:cs="Arial"/>
                      <w:sz w:val="20"/>
                      <w:szCs w:val="20"/>
                    </w:rPr>
                    <w:t>model transfer in open format</w:t>
                  </w:r>
                </w:p>
              </w:tc>
              <w:tc>
                <w:tcPr>
                  <w:tcW w:w="2250" w:type="dxa"/>
                  <w:shd w:val="clear" w:color="auto" w:fill="auto"/>
                </w:tcPr>
                <w:p w14:paraId="6D4CAFC2" w14:textId="77777777" w:rsidR="00FD6025" w:rsidRPr="00963E77" w:rsidRDefault="00FD6025" w:rsidP="00E8459D">
                  <w:pPr>
                    <w:rPr>
                      <w:rFonts w:ascii="Arial" w:hAnsi="Arial" w:cs="Arial"/>
                      <w:sz w:val="20"/>
                      <w:szCs w:val="20"/>
                    </w:rPr>
                  </w:pPr>
                  <w:r w:rsidRPr="00963E77">
                    <w:rPr>
                      <w:rFonts w:ascii="Arial" w:hAnsi="Arial" w:cs="Arial"/>
                      <w:sz w:val="20"/>
                      <w:szCs w:val="20"/>
                    </w:rPr>
                    <w:t>3GPP Network</w:t>
                  </w:r>
                </w:p>
              </w:tc>
              <w:tc>
                <w:tcPr>
                  <w:tcW w:w="3060" w:type="dxa"/>
                  <w:shd w:val="clear" w:color="auto" w:fill="auto"/>
                </w:tcPr>
                <w:p w14:paraId="31FF8A08" w14:textId="77777777" w:rsidR="00FD6025" w:rsidRPr="00963E77" w:rsidRDefault="00FD6025" w:rsidP="00E8459D">
                  <w:pPr>
                    <w:rPr>
                      <w:rFonts w:ascii="Arial" w:hAnsi="Arial" w:cs="Arial"/>
                      <w:sz w:val="20"/>
                      <w:szCs w:val="20"/>
                    </w:rPr>
                  </w:pPr>
                  <w:r w:rsidRPr="00963E77">
                    <w:rPr>
                      <w:rFonts w:ascii="Arial" w:hAnsi="Arial" w:cs="Arial"/>
                      <w:sz w:val="20"/>
                      <w:szCs w:val="20"/>
                    </w:rPr>
                    <w:t>UE-side / neutral site</w:t>
                  </w:r>
                </w:p>
              </w:tc>
            </w:tr>
            <w:tr w:rsidR="00FD6025" w:rsidRPr="00963E77" w14:paraId="27B1230F" w14:textId="77777777" w:rsidTr="00E8459D">
              <w:tc>
                <w:tcPr>
                  <w:tcW w:w="684" w:type="dxa"/>
                  <w:shd w:val="clear" w:color="auto" w:fill="auto"/>
                </w:tcPr>
                <w:p w14:paraId="64383693" w14:textId="77777777" w:rsidR="00FD6025" w:rsidRPr="00963E77" w:rsidRDefault="00FD6025" w:rsidP="00E8459D">
                  <w:pPr>
                    <w:rPr>
                      <w:rFonts w:ascii="Arial" w:hAnsi="Arial" w:cs="Arial"/>
                      <w:b/>
                      <w:sz w:val="20"/>
                      <w:szCs w:val="20"/>
                    </w:rPr>
                  </w:pPr>
                  <w:r w:rsidRPr="00963E77">
                    <w:rPr>
                      <w:rFonts w:ascii="Arial" w:hAnsi="Arial" w:cs="Arial"/>
                      <w:b/>
                      <w:sz w:val="20"/>
                      <w:szCs w:val="20"/>
                    </w:rPr>
                    <w:t>z4</w:t>
                  </w:r>
                </w:p>
              </w:tc>
              <w:tc>
                <w:tcPr>
                  <w:tcW w:w="3924" w:type="dxa"/>
                  <w:shd w:val="clear" w:color="auto" w:fill="auto"/>
                </w:tcPr>
                <w:p w14:paraId="5B92A0F5" w14:textId="77777777" w:rsidR="00FD6025" w:rsidRPr="00963E77" w:rsidRDefault="00FD6025" w:rsidP="00E8459D">
                  <w:pPr>
                    <w:rPr>
                      <w:rFonts w:ascii="Arial" w:hAnsi="Arial" w:cs="Arial"/>
                      <w:sz w:val="20"/>
                      <w:szCs w:val="20"/>
                    </w:rPr>
                  </w:pPr>
                  <w:r w:rsidRPr="00963E77">
                    <w:rPr>
                      <w:rFonts w:ascii="Arial" w:hAnsi="Arial" w:cs="Arial"/>
                      <w:sz w:val="20"/>
                      <w:szCs w:val="20"/>
                    </w:rPr>
                    <w:t>model transfer in open format of a known model structure at UE</w:t>
                  </w:r>
                </w:p>
              </w:tc>
              <w:tc>
                <w:tcPr>
                  <w:tcW w:w="2250" w:type="dxa"/>
                  <w:shd w:val="clear" w:color="auto" w:fill="auto"/>
                </w:tcPr>
                <w:p w14:paraId="2335C500" w14:textId="77777777" w:rsidR="00FD6025" w:rsidRPr="00963E77" w:rsidRDefault="00FD6025" w:rsidP="00E8459D">
                  <w:pPr>
                    <w:rPr>
                      <w:rFonts w:ascii="Arial" w:hAnsi="Arial" w:cs="Arial"/>
                      <w:sz w:val="20"/>
                      <w:szCs w:val="20"/>
                    </w:rPr>
                  </w:pPr>
                  <w:r w:rsidRPr="00963E77">
                    <w:rPr>
                      <w:rFonts w:ascii="Arial" w:hAnsi="Arial" w:cs="Arial"/>
                      <w:sz w:val="20"/>
                      <w:szCs w:val="20"/>
                    </w:rPr>
                    <w:t>3GPP Network</w:t>
                  </w:r>
                </w:p>
              </w:tc>
              <w:tc>
                <w:tcPr>
                  <w:tcW w:w="3060" w:type="dxa"/>
                  <w:shd w:val="clear" w:color="auto" w:fill="auto"/>
                </w:tcPr>
                <w:p w14:paraId="60D35D5A" w14:textId="77777777" w:rsidR="00FD6025" w:rsidRPr="00963E77" w:rsidRDefault="00FD6025" w:rsidP="00E8459D">
                  <w:pPr>
                    <w:rPr>
                      <w:rFonts w:ascii="Arial" w:hAnsi="Arial" w:cs="Arial"/>
                      <w:sz w:val="20"/>
                      <w:szCs w:val="20"/>
                    </w:rPr>
                  </w:pPr>
                  <w:r w:rsidRPr="00963E77">
                    <w:rPr>
                      <w:rFonts w:ascii="Arial" w:hAnsi="Arial" w:cs="Arial"/>
                      <w:sz w:val="20"/>
                      <w:szCs w:val="20"/>
                    </w:rPr>
                    <w:t>NW-side</w:t>
                  </w:r>
                </w:p>
              </w:tc>
            </w:tr>
            <w:tr w:rsidR="00FD6025" w:rsidRPr="00963E77" w14:paraId="32630B71" w14:textId="77777777" w:rsidTr="00E8459D">
              <w:tc>
                <w:tcPr>
                  <w:tcW w:w="684" w:type="dxa"/>
                  <w:shd w:val="clear" w:color="auto" w:fill="auto"/>
                </w:tcPr>
                <w:p w14:paraId="519AB65D" w14:textId="77777777" w:rsidR="00FD6025" w:rsidRPr="00963E77" w:rsidRDefault="00FD6025" w:rsidP="00E8459D">
                  <w:pPr>
                    <w:rPr>
                      <w:rFonts w:ascii="Arial" w:hAnsi="Arial" w:cs="Arial"/>
                      <w:b/>
                      <w:sz w:val="20"/>
                      <w:szCs w:val="20"/>
                    </w:rPr>
                  </w:pPr>
                  <w:r w:rsidRPr="00963E77">
                    <w:rPr>
                      <w:rFonts w:ascii="Arial" w:hAnsi="Arial" w:cs="Arial"/>
                      <w:b/>
                      <w:sz w:val="20"/>
                      <w:szCs w:val="20"/>
                    </w:rPr>
                    <w:t>z5</w:t>
                  </w:r>
                </w:p>
              </w:tc>
              <w:tc>
                <w:tcPr>
                  <w:tcW w:w="3924" w:type="dxa"/>
                  <w:shd w:val="clear" w:color="auto" w:fill="auto"/>
                </w:tcPr>
                <w:p w14:paraId="3752E54D" w14:textId="77777777" w:rsidR="00FD6025" w:rsidRPr="00963E77" w:rsidRDefault="00FD6025" w:rsidP="00E8459D">
                  <w:pPr>
                    <w:rPr>
                      <w:rFonts w:ascii="Arial" w:hAnsi="Arial" w:cs="Arial"/>
                      <w:sz w:val="20"/>
                      <w:szCs w:val="20"/>
                    </w:rPr>
                  </w:pPr>
                  <w:r w:rsidRPr="00963E77">
                    <w:rPr>
                      <w:rFonts w:ascii="Arial" w:hAnsi="Arial" w:cs="Arial"/>
                      <w:sz w:val="20"/>
                      <w:szCs w:val="20"/>
                    </w:rPr>
                    <w:t>model transfer in open format of an unknown model structure at UE</w:t>
                  </w:r>
                </w:p>
              </w:tc>
              <w:tc>
                <w:tcPr>
                  <w:tcW w:w="2250" w:type="dxa"/>
                  <w:shd w:val="clear" w:color="auto" w:fill="auto"/>
                </w:tcPr>
                <w:p w14:paraId="02339ACF" w14:textId="77777777" w:rsidR="00FD6025" w:rsidRPr="00963E77" w:rsidRDefault="00FD6025" w:rsidP="00E8459D">
                  <w:pPr>
                    <w:rPr>
                      <w:rFonts w:ascii="Arial" w:hAnsi="Arial" w:cs="Arial"/>
                      <w:sz w:val="20"/>
                      <w:szCs w:val="20"/>
                    </w:rPr>
                  </w:pPr>
                  <w:r w:rsidRPr="00963E77">
                    <w:rPr>
                      <w:rFonts w:ascii="Arial" w:hAnsi="Arial" w:cs="Arial"/>
                      <w:sz w:val="20"/>
                      <w:szCs w:val="20"/>
                    </w:rPr>
                    <w:t>3GPP Network</w:t>
                  </w:r>
                </w:p>
              </w:tc>
              <w:tc>
                <w:tcPr>
                  <w:tcW w:w="3060" w:type="dxa"/>
                  <w:shd w:val="clear" w:color="auto" w:fill="auto"/>
                </w:tcPr>
                <w:p w14:paraId="10C6B6E4" w14:textId="77777777" w:rsidR="00FD6025" w:rsidRPr="00963E77" w:rsidRDefault="00FD6025" w:rsidP="00E8459D">
                  <w:pPr>
                    <w:rPr>
                      <w:rFonts w:ascii="Arial" w:hAnsi="Arial" w:cs="Arial"/>
                      <w:sz w:val="20"/>
                      <w:szCs w:val="20"/>
                    </w:rPr>
                  </w:pPr>
                  <w:r w:rsidRPr="00963E77">
                    <w:rPr>
                      <w:rFonts w:ascii="Arial" w:hAnsi="Arial" w:cs="Arial"/>
                      <w:sz w:val="20"/>
                      <w:szCs w:val="20"/>
                    </w:rPr>
                    <w:t>NW-side</w:t>
                  </w:r>
                </w:p>
              </w:tc>
            </w:tr>
          </w:tbl>
          <w:p w14:paraId="45064254" w14:textId="77777777" w:rsidR="00FD6025" w:rsidRPr="00963E77" w:rsidRDefault="00FD6025" w:rsidP="00E8459D">
            <w:pPr>
              <w:spacing w:after="0"/>
              <w:rPr>
                <w:bCs/>
                <w:sz w:val="20"/>
                <w:szCs w:val="20"/>
              </w:rPr>
            </w:pPr>
            <w:r w:rsidRPr="00963E77">
              <w:rPr>
                <w:bCs/>
                <w:sz w:val="20"/>
                <w:szCs w:val="20"/>
              </w:rPr>
              <w:t>Note: The Case definition is only for the purpose of facilitating discussion and does not imply applicability, feasibility, entity mapping, architecture, signalling nor any prioritization.</w:t>
            </w:r>
          </w:p>
          <w:p w14:paraId="1C2B5E85" w14:textId="77777777" w:rsidR="00FD6025" w:rsidRPr="00963E77" w:rsidRDefault="00FD6025" w:rsidP="00E8459D">
            <w:pPr>
              <w:spacing w:after="0"/>
              <w:rPr>
                <w:bCs/>
                <w:sz w:val="20"/>
                <w:szCs w:val="20"/>
              </w:rPr>
            </w:pPr>
            <w:r w:rsidRPr="00963E77">
              <w:rPr>
                <w:bCs/>
                <w:sz w:val="20"/>
                <w:szCs w:val="20"/>
              </w:rPr>
              <w:t>Note: The Case definition is NOT intended to introduce sub-levels of Level z.</w:t>
            </w:r>
          </w:p>
          <w:p w14:paraId="46D5CB2A" w14:textId="77777777" w:rsidR="00FD6025" w:rsidRPr="00963E77" w:rsidRDefault="00FD6025" w:rsidP="00E8459D">
            <w:pPr>
              <w:spacing w:after="0"/>
              <w:rPr>
                <w:bCs/>
                <w:sz w:val="20"/>
                <w:szCs w:val="20"/>
              </w:rPr>
            </w:pPr>
            <w:r w:rsidRPr="00963E77">
              <w:rPr>
                <w:bCs/>
                <w:sz w:val="20"/>
                <w:szCs w:val="20"/>
              </w:rPr>
              <w:t>Note: Other cases may be included further upon interest from companies.</w:t>
            </w:r>
          </w:p>
          <w:p w14:paraId="12DFE29A" w14:textId="77777777" w:rsidR="00FD6025" w:rsidRPr="00963E77" w:rsidRDefault="00FD6025" w:rsidP="00E8459D">
            <w:pPr>
              <w:spacing w:after="0"/>
              <w:rPr>
                <w:rFonts w:eastAsia="等线"/>
                <w:bCs/>
                <w:sz w:val="20"/>
                <w:szCs w:val="20"/>
                <w:lang w:eastAsia="zh-CN"/>
              </w:rPr>
            </w:pPr>
            <w:r w:rsidRPr="00963E77">
              <w:rPr>
                <w:rFonts w:eastAsia="等线" w:hint="eastAsia"/>
                <w:bCs/>
                <w:sz w:val="20"/>
                <w:szCs w:val="20"/>
                <w:lang w:eastAsia="zh-CN"/>
              </w:rPr>
              <w:t>F</w:t>
            </w:r>
            <w:r w:rsidRPr="00963E77">
              <w:rPr>
                <w:rFonts w:eastAsia="等线"/>
                <w:bCs/>
                <w:sz w:val="20"/>
                <w:szCs w:val="20"/>
                <w:lang w:eastAsia="zh-CN"/>
              </w:rPr>
              <w:t xml:space="preserve">FS: Z4 and Z5 boundary </w:t>
            </w:r>
          </w:p>
        </w:tc>
      </w:tr>
    </w:tbl>
    <w:bookmarkEnd w:id="4"/>
    <w:bookmarkEnd w:id="5"/>
    <w:p w14:paraId="49CB1743" w14:textId="532DA1A4" w:rsidR="00FD6025" w:rsidRPr="00FD6025" w:rsidRDefault="003833EE" w:rsidP="006918FB">
      <w:pPr>
        <w:rPr>
          <w:lang w:eastAsia="zh-CN"/>
        </w:rPr>
      </w:pPr>
      <w:r>
        <w:rPr>
          <w:rFonts w:hint="eastAsia"/>
          <w:lang w:eastAsia="zh-CN"/>
        </w:rPr>
        <w:lastRenderedPageBreak/>
        <w:t>F</w:t>
      </w:r>
      <w:r>
        <w:rPr>
          <w:lang w:eastAsia="zh-CN"/>
        </w:rPr>
        <w:t>urthermore, i</w:t>
      </w:r>
      <w:r w:rsidR="00FD6025">
        <w:rPr>
          <w:lang w:eastAsia="zh-CN"/>
        </w:rPr>
        <w:t>n RAN1#113 meeting</w:t>
      </w:r>
      <w:r w:rsidR="00E3607D">
        <w:rPr>
          <w:lang w:eastAsia="zh-CN"/>
        </w:rPr>
        <w:t xml:space="preserve"> [</w:t>
      </w:r>
      <w:r w:rsidR="00B16119">
        <w:rPr>
          <w:lang w:eastAsia="zh-CN"/>
        </w:rPr>
        <w:t>3</w:t>
      </w:r>
      <w:r w:rsidR="00E3607D">
        <w:rPr>
          <w:lang w:eastAsia="zh-CN"/>
        </w:rPr>
        <w:t>]</w:t>
      </w:r>
      <w:r w:rsidR="00FD6025">
        <w:rPr>
          <w:lang w:eastAsia="zh-CN"/>
        </w:rPr>
        <w:t xml:space="preserve">, </w:t>
      </w:r>
      <w:r w:rsidR="00E3607D">
        <w:rPr>
          <w:lang w:eastAsia="zh-CN"/>
        </w:rPr>
        <w:t>further clarification on case z4/casez5 has been discussed and achieved consensus.</w:t>
      </w:r>
    </w:p>
    <w:tbl>
      <w:tblPr>
        <w:tblStyle w:val="ae"/>
        <w:tblW w:w="0" w:type="auto"/>
        <w:tblLook w:val="04A0" w:firstRow="1" w:lastRow="0" w:firstColumn="1" w:lastColumn="0" w:noHBand="0" w:noVBand="1"/>
      </w:tblPr>
      <w:tblGrid>
        <w:gridCol w:w="9307"/>
      </w:tblGrid>
      <w:tr w:rsidR="00FD6025" w:rsidRPr="00963E77" w14:paraId="2DDD76BF" w14:textId="77777777" w:rsidTr="00FD6025">
        <w:tc>
          <w:tcPr>
            <w:tcW w:w="9307" w:type="dxa"/>
          </w:tcPr>
          <w:p w14:paraId="242144CC" w14:textId="77777777" w:rsidR="00FD6025" w:rsidRPr="00963E77" w:rsidRDefault="00FD6025" w:rsidP="00FD6025">
            <w:pPr>
              <w:rPr>
                <w:rFonts w:eastAsia="等线"/>
                <w:bCs/>
                <w:sz w:val="20"/>
                <w:szCs w:val="20"/>
                <w:highlight w:val="green"/>
              </w:rPr>
            </w:pPr>
            <w:r w:rsidRPr="00963E77">
              <w:rPr>
                <w:rFonts w:eastAsia="等线" w:hint="eastAsia"/>
                <w:bCs/>
                <w:sz w:val="20"/>
                <w:szCs w:val="20"/>
                <w:highlight w:val="green"/>
              </w:rPr>
              <w:t>A</w:t>
            </w:r>
            <w:r w:rsidRPr="00963E77">
              <w:rPr>
                <w:rFonts w:eastAsia="等线"/>
                <w:bCs/>
                <w:sz w:val="20"/>
                <w:szCs w:val="20"/>
                <w:highlight w:val="green"/>
              </w:rPr>
              <w:t>greement</w:t>
            </w:r>
          </w:p>
          <w:p w14:paraId="2B58FD8F" w14:textId="77777777" w:rsidR="00FD6025" w:rsidRPr="00963E77" w:rsidRDefault="00FD6025" w:rsidP="00FD6025">
            <w:pPr>
              <w:rPr>
                <w:bCs/>
                <w:sz w:val="20"/>
                <w:szCs w:val="20"/>
              </w:rPr>
            </w:pPr>
            <w:r w:rsidRPr="00963E77">
              <w:rPr>
                <w:bCs/>
                <w:sz w:val="20"/>
                <w:szCs w:val="20"/>
              </w:rPr>
              <w:t>In model delivery/transfer Case z4, the “known model structure” means an exact model structure as has been previously identified between NW and UE and for which the UE has explicitly indicated its support.</w:t>
            </w:r>
          </w:p>
          <w:p w14:paraId="3C44938E" w14:textId="1F55E647" w:rsidR="00FD6025" w:rsidRPr="00963E77" w:rsidRDefault="00FD6025" w:rsidP="006918FB">
            <w:pPr>
              <w:rPr>
                <w:bCs/>
                <w:sz w:val="20"/>
                <w:szCs w:val="20"/>
              </w:rPr>
            </w:pPr>
            <w:r w:rsidRPr="00963E77">
              <w:rPr>
                <w:bCs/>
                <w:sz w:val="20"/>
                <w:szCs w:val="20"/>
              </w:rPr>
              <w:t xml:space="preserve">In model delivery/transfer Case z5, the “unknown model structure” means any other model structure not covered in z4, including any model structure that is only partially known. </w:t>
            </w:r>
          </w:p>
        </w:tc>
      </w:tr>
    </w:tbl>
    <w:p w14:paraId="1360610E" w14:textId="3D825E11" w:rsidR="00E3607D" w:rsidRDefault="00E3607D" w:rsidP="006918FB">
      <w:pPr>
        <w:rPr>
          <w:lang w:eastAsia="zh-CN"/>
        </w:rPr>
      </w:pPr>
      <w:r>
        <w:rPr>
          <w:lang w:eastAsia="zh-CN"/>
        </w:rPr>
        <w:t>For the benefits, challenges/requirements, an</w:t>
      </w:r>
      <w:r w:rsidR="00561192">
        <w:rPr>
          <w:lang w:eastAsia="zh-CN"/>
        </w:rPr>
        <w:t xml:space="preserve">d potential spec impact of case y/z1/z2/z3/z4/z5, in RAN1#113 meeting FL has provided the following </w:t>
      </w:r>
      <w:r w:rsidR="00AD48C0">
        <w:rPr>
          <w:lang w:eastAsia="zh-CN"/>
        </w:rPr>
        <w:t xml:space="preserve">FL comments and </w:t>
      </w:r>
      <w:r w:rsidR="00F84444">
        <w:rPr>
          <w:lang w:eastAsia="zh-CN"/>
        </w:rPr>
        <w:t>proposal [4</w:t>
      </w:r>
      <w:r w:rsidR="00561192">
        <w:rPr>
          <w:lang w:eastAsia="zh-CN"/>
        </w:rPr>
        <w:t>]:</w:t>
      </w:r>
    </w:p>
    <w:tbl>
      <w:tblPr>
        <w:tblStyle w:val="ae"/>
        <w:tblW w:w="0" w:type="auto"/>
        <w:tblLook w:val="04A0" w:firstRow="1" w:lastRow="0" w:firstColumn="1" w:lastColumn="0" w:noHBand="0" w:noVBand="1"/>
      </w:tblPr>
      <w:tblGrid>
        <w:gridCol w:w="9307"/>
      </w:tblGrid>
      <w:tr w:rsidR="00E3607D" w:rsidRPr="00963E77" w14:paraId="4A1557BB" w14:textId="77777777" w:rsidTr="00E3607D">
        <w:tc>
          <w:tcPr>
            <w:tcW w:w="9307" w:type="dxa"/>
          </w:tcPr>
          <w:p w14:paraId="5E3999B0" w14:textId="5037D9CC" w:rsidR="00E3607D" w:rsidRPr="00963E77" w:rsidRDefault="00E3607D" w:rsidP="001A6B89">
            <w:pPr>
              <w:autoSpaceDE/>
              <w:autoSpaceDN/>
              <w:adjustRightInd/>
              <w:snapToGrid/>
              <w:spacing w:after="0" w:line="360" w:lineRule="auto"/>
              <w:jc w:val="left"/>
              <w:rPr>
                <w:rFonts w:ascii="Arial" w:eastAsia="Times New Roman" w:hAnsi="Arial" w:cs="Arial"/>
                <w:color w:val="00B050"/>
                <w:sz w:val="20"/>
                <w:szCs w:val="20"/>
              </w:rPr>
            </w:pPr>
            <w:r w:rsidRPr="00963E77">
              <w:rPr>
                <w:rFonts w:ascii="Arial" w:eastAsia="Times New Roman" w:hAnsi="Arial" w:cs="Arial"/>
                <w:sz w:val="20"/>
                <w:szCs w:val="20"/>
              </w:rPr>
              <w:t xml:space="preserve">The following summarizes the use cases, benefits, challenges/requirements, and potential specification impact of model delivery/transfer Cases </w:t>
            </w:r>
            <w:r w:rsidRPr="00963E77">
              <w:rPr>
                <w:rFonts w:ascii="Arial" w:eastAsia="Times New Roman" w:hAnsi="Arial" w:cs="Arial"/>
                <w:color w:val="00B050"/>
                <w:sz w:val="20"/>
                <w:szCs w:val="20"/>
              </w:rPr>
              <w:t>for UE-sided/part models</w:t>
            </w:r>
            <w:r w:rsidRPr="00963E77">
              <w:rPr>
                <w:rFonts w:ascii="Arial" w:eastAsia="Times New Roman" w:hAnsi="Arial" w:cs="Arial"/>
                <w:sz w:val="20"/>
                <w:szCs w:val="20"/>
              </w:rPr>
              <w:t>.</w:t>
            </w:r>
            <w:r w:rsidRPr="00963E77">
              <w:rPr>
                <w:rFonts w:ascii="Arial" w:eastAsia="Times New Roman" w:hAnsi="Arial" w:cs="Arial"/>
                <w:color w:val="00B050"/>
                <w:sz w:val="20"/>
                <w:szCs w:val="20"/>
              </w:rPr>
              <w:t xml:space="preserve"> </w:t>
            </w:r>
          </w:p>
          <w:p w14:paraId="62C9DCDC" w14:textId="77777777" w:rsidR="00E3607D" w:rsidRPr="00963E77" w:rsidRDefault="00E3607D" w:rsidP="00E3607D">
            <w:pPr>
              <w:rPr>
                <w:rFonts w:ascii="Arial" w:eastAsia="Times New Roman" w:hAnsi="Arial" w:cs="Arial"/>
                <w:color w:val="00B050"/>
                <w:sz w:val="20"/>
                <w:szCs w:val="20"/>
              </w:rPr>
            </w:pPr>
            <w:r w:rsidRPr="00963E77">
              <w:rPr>
                <w:rFonts w:ascii="Arial" w:eastAsia="Times New Roman" w:hAnsi="Arial" w:cs="Arial"/>
                <w:color w:val="00B050"/>
                <w:sz w:val="20"/>
                <w:szCs w:val="20"/>
              </w:rPr>
              <w:t>For the table, the baseline for comparison is</w:t>
            </w:r>
          </w:p>
          <w:p w14:paraId="752AE1A6" w14:textId="77777777" w:rsidR="00E3607D" w:rsidRPr="00963E77" w:rsidRDefault="00E3607D" w:rsidP="00E3607D">
            <w:pPr>
              <w:pStyle w:val="af3"/>
              <w:numPr>
                <w:ilvl w:val="2"/>
                <w:numId w:val="32"/>
              </w:numPr>
              <w:autoSpaceDE/>
              <w:autoSpaceDN/>
              <w:adjustRightInd/>
              <w:snapToGrid/>
              <w:spacing w:after="0" w:line="360" w:lineRule="auto"/>
              <w:ind w:firstLineChars="0"/>
              <w:jc w:val="left"/>
              <w:rPr>
                <w:rFonts w:ascii="Arial" w:eastAsia="Times New Roman" w:hAnsi="Arial" w:cs="Arial"/>
                <w:color w:val="00B050"/>
                <w:sz w:val="20"/>
                <w:szCs w:val="20"/>
              </w:rPr>
            </w:pPr>
            <w:r w:rsidRPr="00963E77">
              <w:rPr>
                <w:rFonts w:ascii="Arial" w:eastAsia="Times New Roman" w:hAnsi="Arial" w:cs="Arial"/>
                <w:color w:val="00B050"/>
                <w:sz w:val="20"/>
                <w:szCs w:val="20"/>
              </w:rPr>
              <w:t>Collaboration Level y, with model delivery from the UE-side server to UE</w:t>
            </w:r>
          </w:p>
          <w:p w14:paraId="091F9591" w14:textId="77777777" w:rsidR="00E3607D" w:rsidRPr="00963E77" w:rsidRDefault="00E3607D" w:rsidP="00E3607D">
            <w:pPr>
              <w:pStyle w:val="af3"/>
              <w:numPr>
                <w:ilvl w:val="2"/>
                <w:numId w:val="32"/>
              </w:numPr>
              <w:autoSpaceDE/>
              <w:autoSpaceDN/>
              <w:adjustRightInd/>
              <w:snapToGrid/>
              <w:spacing w:after="0" w:line="360" w:lineRule="auto"/>
              <w:ind w:firstLineChars="0"/>
              <w:jc w:val="left"/>
              <w:rPr>
                <w:rFonts w:ascii="Arial" w:eastAsia="Times New Roman" w:hAnsi="Arial" w:cs="Arial"/>
                <w:color w:val="00B050"/>
                <w:sz w:val="20"/>
                <w:szCs w:val="20"/>
              </w:rPr>
            </w:pPr>
            <w:r w:rsidRPr="00963E77">
              <w:rPr>
                <w:rFonts w:ascii="Arial" w:eastAsia="Times New Roman" w:hAnsi="Arial" w:cs="Arial"/>
                <w:color w:val="00B050"/>
                <w:sz w:val="20"/>
                <w:szCs w:val="20"/>
              </w:rPr>
              <w:t>The UE-side model is trained offline at the UE side. (The same is assumed for Cases z1 and z3.)</w:t>
            </w:r>
          </w:p>
          <w:p w14:paraId="1BB9A3AF" w14:textId="77777777" w:rsidR="00E3607D" w:rsidRPr="00963E77" w:rsidRDefault="00E3607D" w:rsidP="00E3607D">
            <w:pPr>
              <w:pStyle w:val="af3"/>
              <w:numPr>
                <w:ilvl w:val="2"/>
                <w:numId w:val="32"/>
              </w:numPr>
              <w:autoSpaceDE/>
              <w:autoSpaceDN/>
              <w:adjustRightInd/>
              <w:snapToGrid/>
              <w:spacing w:after="0" w:line="360" w:lineRule="auto"/>
              <w:ind w:firstLineChars="0"/>
              <w:jc w:val="left"/>
              <w:rPr>
                <w:rFonts w:ascii="Arial" w:eastAsia="Times New Roman" w:hAnsi="Arial" w:cs="Arial"/>
                <w:color w:val="00B050"/>
                <w:sz w:val="20"/>
                <w:szCs w:val="20"/>
              </w:rPr>
            </w:pPr>
            <w:r w:rsidRPr="00963E77">
              <w:rPr>
                <w:rFonts w:ascii="Arial" w:eastAsia="Times New Roman" w:hAnsi="Arial" w:cs="Arial"/>
                <w:color w:val="00B050"/>
                <w:sz w:val="20"/>
                <w:szCs w:val="20"/>
              </w:rPr>
              <w:t>The UE-part of the two-sided model is is trained offline at the UE-side, e.g. via sequential training. (The sameis assumed for Cases z1 and z3.)</w:t>
            </w:r>
          </w:p>
          <w:p w14:paraId="3BC93968" w14:textId="77777777" w:rsidR="00E3607D" w:rsidRPr="00963E77" w:rsidRDefault="00E3607D" w:rsidP="00E3607D">
            <w:pPr>
              <w:pStyle w:val="af3"/>
              <w:numPr>
                <w:ilvl w:val="2"/>
                <w:numId w:val="32"/>
              </w:numPr>
              <w:autoSpaceDE/>
              <w:autoSpaceDN/>
              <w:adjustRightInd/>
              <w:snapToGrid/>
              <w:spacing w:after="0" w:line="360" w:lineRule="auto"/>
              <w:ind w:firstLineChars="0"/>
              <w:jc w:val="left"/>
              <w:rPr>
                <w:rFonts w:ascii="Arial" w:eastAsia="Times New Roman" w:hAnsi="Arial" w:cs="Arial"/>
                <w:color w:val="00B050"/>
                <w:sz w:val="20"/>
                <w:szCs w:val="20"/>
              </w:rPr>
            </w:pPr>
            <w:r w:rsidRPr="00963E77">
              <w:rPr>
                <w:rFonts w:ascii="Arial" w:eastAsia="Times New Roman" w:hAnsi="Arial" w:cs="Arial"/>
                <w:color w:val="00B050"/>
                <w:sz w:val="20"/>
                <w:szCs w:val="20"/>
              </w:rPr>
              <w:t>The trained model is quantized, compiled, and tested offline before use. (The sameis assumed for Cases z1 and z2.)</w:t>
            </w:r>
          </w:p>
          <w:p w14:paraId="31AC138A" w14:textId="77777777" w:rsidR="00E3607D" w:rsidRPr="00963E77" w:rsidRDefault="00E3607D" w:rsidP="00E3607D">
            <w:pPr>
              <w:rPr>
                <w:rFonts w:ascii="Arial" w:eastAsia="Times New Roman" w:hAnsi="Arial" w:cs="Arial"/>
                <w:sz w:val="20"/>
                <w:szCs w:val="20"/>
              </w:rPr>
            </w:pPr>
          </w:p>
          <w:tbl>
            <w:tblPr>
              <w:tblStyle w:val="ae"/>
              <w:tblW w:w="0" w:type="auto"/>
              <w:tblLook w:val="04A0" w:firstRow="1" w:lastRow="0" w:firstColumn="1" w:lastColumn="0" w:noHBand="0" w:noVBand="1"/>
            </w:tblPr>
            <w:tblGrid>
              <w:gridCol w:w="989"/>
              <w:gridCol w:w="2040"/>
              <w:gridCol w:w="3027"/>
              <w:gridCol w:w="3025"/>
            </w:tblGrid>
            <w:tr w:rsidR="00E3607D" w:rsidRPr="00963E77" w14:paraId="0C9D099D" w14:textId="77777777" w:rsidTr="00E8459D">
              <w:tc>
                <w:tcPr>
                  <w:tcW w:w="1055" w:type="dxa"/>
                </w:tcPr>
                <w:p w14:paraId="317656EC" w14:textId="77777777" w:rsidR="00E3607D" w:rsidRPr="00963E77" w:rsidRDefault="00E3607D" w:rsidP="00E3607D">
                  <w:pPr>
                    <w:rPr>
                      <w:sz w:val="20"/>
                      <w:szCs w:val="20"/>
                      <w:lang w:val="en-GB"/>
                    </w:rPr>
                  </w:pPr>
                </w:p>
              </w:tc>
              <w:tc>
                <w:tcPr>
                  <w:tcW w:w="2180" w:type="dxa"/>
                </w:tcPr>
                <w:p w14:paraId="23F161A5" w14:textId="77777777" w:rsidR="00E3607D" w:rsidRPr="00963E77" w:rsidRDefault="00E3607D" w:rsidP="00E3607D">
                  <w:pPr>
                    <w:rPr>
                      <w:sz w:val="20"/>
                      <w:szCs w:val="20"/>
                      <w:lang w:val="en-GB"/>
                    </w:rPr>
                  </w:pPr>
                  <w:r w:rsidRPr="00963E77">
                    <w:rPr>
                      <w:sz w:val="20"/>
                      <w:szCs w:val="20"/>
                      <w:lang w:val="en-GB"/>
                    </w:rPr>
                    <w:t>Benefits</w:t>
                  </w:r>
                </w:p>
              </w:tc>
              <w:tc>
                <w:tcPr>
                  <w:tcW w:w="3240" w:type="dxa"/>
                </w:tcPr>
                <w:p w14:paraId="7E3BBC79" w14:textId="77777777" w:rsidR="00E3607D" w:rsidRPr="00963E77" w:rsidRDefault="00E3607D" w:rsidP="00E3607D">
                  <w:pPr>
                    <w:rPr>
                      <w:sz w:val="20"/>
                      <w:szCs w:val="20"/>
                      <w:lang w:val="en-GB"/>
                    </w:rPr>
                  </w:pPr>
                  <w:r w:rsidRPr="00963E77">
                    <w:rPr>
                      <w:sz w:val="20"/>
                      <w:szCs w:val="20"/>
                      <w:lang w:val="en-GB"/>
                    </w:rPr>
                    <w:t>Challenges / requirements</w:t>
                  </w:r>
                </w:p>
              </w:tc>
              <w:tc>
                <w:tcPr>
                  <w:tcW w:w="3240" w:type="dxa"/>
                </w:tcPr>
                <w:p w14:paraId="54BA5D60" w14:textId="77777777" w:rsidR="00E3607D" w:rsidRPr="00963E77" w:rsidRDefault="00E3607D" w:rsidP="00E3607D">
                  <w:pPr>
                    <w:rPr>
                      <w:sz w:val="20"/>
                      <w:szCs w:val="20"/>
                      <w:lang w:val="en-GB"/>
                    </w:rPr>
                  </w:pPr>
                  <w:r w:rsidRPr="00963E77">
                    <w:rPr>
                      <w:sz w:val="20"/>
                      <w:szCs w:val="20"/>
                      <w:lang w:val="en-GB"/>
                    </w:rPr>
                    <w:t xml:space="preserve">Potential specification impact </w:t>
                  </w:r>
                </w:p>
              </w:tc>
            </w:tr>
            <w:tr w:rsidR="00E3607D" w:rsidRPr="00963E77" w14:paraId="575AA472" w14:textId="77777777" w:rsidTr="00E8459D">
              <w:tc>
                <w:tcPr>
                  <w:tcW w:w="1055" w:type="dxa"/>
                </w:tcPr>
                <w:p w14:paraId="7F86886C" w14:textId="77777777" w:rsidR="00E3607D" w:rsidRPr="00963E77" w:rsidRDefault="00E3607D" w:rsidP="00E3607D">
                  <w:pPr>
                    <w:rPr>
                      <w:sz w:val="20"/>
                      <w:szCs w:val="20"/>
                      <w:lang w:val="en-GB"/>
                    </w:rPr>
                  </w:pPr>
                  <w:r w:rsidRPr="00963E77">
                    <w:rPr>
                      <w:sz w:val="20"/>
                      <w:szCs w:val="20"/>
                      <w:lang w:val="en-GB"/>
                    </w:rPr>
                    <w:t>y</w:t>
                  </w:r>
                </w:p>
              </w:tc>
              <w:tc>
                <w:tcPr>
                  <w:tcW w:w="2180" w:type="dxa"/>
                </w:tcPr>
                <w:p w14:paraId="672CA6DF" w14:textId="77777777" w:rsidR="00E3607D" w:rsidRPr="00963E77" w:rsidRDefault="00E3607D" w:rsidP="00E3607D">
                  <w:pPr>
                    <w:rPr>
                      <w:color w:val="00B050"/>
                      <w:sz w:val="20"/>
                      <w:szCs w:val="20"/>
                      <w:lang w:val="en-GB"/>
                    </w:rPr>
                  </w:pPr>
                  <w:r w:rsidRPr="00963E77">
                    <w:rPr>
                      <w:color w:val="00B050"/>
                      <w:sz w:val="20"/>
                      <w:szCs w:val="20"/>
                      <w:lang w:val="en-GB"/>
                    </w:rPr>
                    <w:t>-</w:t>
                  </w:r>
                </w:p>
              </w:tc>
              <w:tc>
                <w:tcPr>
                  <w:tcW w:w="3240" w:type="dxa"/>
                </w:tcPr>
                <w:p w14:paraId="370A9ACB" w14:textId="77777777" w:rsidR="00E3607D" w:rsidRPr="00963E77" w:rsidRDefault="00E3607D" w:rsidP="00E3607D">
                  <w:pPr>
                    <w:rPr>
                      <w:color w:val="00B050"/>
                      <w:sz w:val="20"/>
                      <w:szCs w:val="20"/>
                      <w:lang w:val="en-GB"/>
                    </w:rPr>
                  </w:pPr>
                  <w:r w:rsidRPr="00963E77">
                    <w:rPr>
                      <w:color w:val="00B050"/>
                      <w:sz w:val="20"/>
                      <w:szCs w:val="20"/>
                      <w:lang w:val="en-GB"/>
                    </w:rPr>
                    <w:t>-</w:t>
                  </w:r>
                </w:p>
              </w:tc>
              <w:tc>
                <w:tcPr>
                  <w:tcW w:w="3240" w:type="dxa"/>
                </w:tcPr>
                <w:p w14:paraId="2CE13929" w14:textId="77777777" w:rsidR="00E3607D" w:rsidRPr="00963E77" w:rsidRDefault="00E3607D" w:rsidP="00E3607D">
                  <w:pPr>
                    <w:rPr>
                      <w:color w:val="00B050"/>
                      <w:sz w:val="20"/>
                      <w:szCs w:val="20"/>
                      <w:lang w:val="en-GB"/>
                    </w:rPr>
                  </w:pPr>
                  <w:r w:rsidRPr="00963E77">
                    <w:rPr>
                      <w:color w:val="00B050"/>
                      <w:sz w:val="20"/>
                      <w:szCs w:val="20"/>
                      <w:lang w:val="en-GB"/>
                    </w:rPr>
                    <w:t>-</w:t>
                  </w:r>
                </w:p>
              </w:tc>
            </w:tr>
            <w:tr w:rsidR="00E3607D" w:rsidRPr="00963E77" w14:paraId="0C9D1924" w14:textId="77777777" w:rsidTr="00E8459D">
              <w:tc>
                <w:tcPr>
                  <w:tcW w:w="1055" w:type="dxa"/>
                </w:tcPr>
                <w:p w14:paraId="4B639F5A" w14:textId="77777777" w:rsidR="00E3607D" w:rsidRPr="00963E77" w:rsidRDefault="00E3607D" w:rsidP="00E3607D">
                  <w:pPr>
                    <w:rPr>
                      <w:sz w:val="20"/>
                      <w:szCs w:val="20"/>
                      <w:lang w:val="en-GB"/>
                    </w:rPr>
                  </w:pPr>
                  <w:r w:rsidRPr="00963E77">
                    <w:rPr>
                      <w:sz w:val="20"/>
                      <w:szCs w:val="20"/>
                      <w:lang w:val="en-GB"/>
                    </w:rPr>
                    <w:t>Z1</w:t>
                  </w:r>
                </w:p>
              </w:tc>
              <w:tc>
                <w:tcPr>
                  <w:tcW w:w="2180" w:type="dxa"/>
                </w:tcPr>
                <w:p w14:paraId="47E515CA" w14:textId="77777777" w:rsidR="00E3607D" w:rsidRPr="00963E77" w:rsidRDefault="00E3607D" w:rsidP="00E3607D">
                  <w:pPr>
                    <w:rPr>
                      <w:strike/>
                      <w:sz w:val="20"/>
                      <w:szCs w:val="20"/>
                      <w:lang w:val="en-GB"/>
                    </w:rPr>
                  </w:pPr>
                  <w:r w:rsidRPr="00963E77">
                    <w:rPr>
                      <w:rFonts w:eastAsia="微软雅黑"/>
                      <w:strike/>
                      <w:color w:val="00B050"/>
                      <w:sz w:val="20"/>
                      <w:szCs w:val="20"/>
                    </w:rPr>
                    <w:t>B2</w:t>
                  </w:r>
                </w:p>
              </w:tc>
              <w:tc>
                <w:tcPr>
                  <w:tcW w:w="3240" w:type="dxa"/>
                </w:tcPr>
                <w:p w14:paraId="3A81B4E9" w14:textId="77777777" w:rsidR="00E3607D" w:rsidRPr="00963E77" w:rsidRDefault="00E3607D" w:rsidP="00E3607D">
                  <w:pPr>
                    <w:rPr>
                      <w:sz w:val="20"/>
                      <w:szCs w:val="20"/>
                      <w:lang w:val="en-GB"/>
                    </w:rPr>
                  </w:pPr>
                  <w:r w:rsidRPr="00963E77">
                    <w:rPr>
                      <w:strike/>
                      <w:color w:val="00B050"/>
                      <w:sz w:val="20"/>
                      <w:szCs w:val="20"/>
                      <w:lang w:val="en-GB"/>
                    </w:rPr>
                    <w:t>C1,</w:t>
                  </w:r>
                  <w:r w:rsidRPr="00963E77">
                    <w:rPr>
                      <w:color w:val="00B050"/>
                      <w:sz w:val="20"/>
                      <w:szCs w:val="20"/>
                      <w:lang w:val="en-GB"/>
                    </w:rPr>
                    <w:t xml:space="preserve"> </w:t>
                  </w:r>
                  <w:r w:rsidRPr="00963E77">
                    <w:rPr>
                      <w:strike/>
                      <w:color w:val="00B050"/>
                      <w:sz w:val="20"/>
                      <w:szCs w:val="20"/>
                      <w:lang w:val="en-GB"/>
                    </w:rPr>
                    <w:t>C2,</w:t>
                  </w:r>
                  <w:r w:rsidRPr="00963E77">
                    <w:rPr>
                      <w:sz w:val="20"/>
                      <w:szCs w:val="20"/>
                      <w:lang w:val="en-GB"/>
                    </w:rPr>
                    <w:t xml:space="preserve"> </w:t>
                  </w:r>
                  <w:r w:rsidRPr="00963E77">
                    <w:rPr>
                      <w:strike/>
                      <w:color w:val="00B050"/>
                      <w:sz w:val="20"/>
                      <w:szCs w:val="20"/>
                      <w:lang w:val="en-GB"/>
                    </w:rPr>
                    <w:t>C8</w:t>
                  </w:r>
                </w:p>
              </w:tc>
              <w:tc>
                <w:tcPr>
                  <w:tcW w:w="3240" w:type="dxa"/>
                </w:tcPr>
                <w:p w14:paraId="1D060FE9" w14:textId="77777777" w:rsidR="00E3607D" w:rsidRPr="00963E77" w:rsidRDefault="00E3607D" w:rsidP="00E3607D">
                  <w:pPr>
                    <w:rPr>
                      <w:sz w:val="20"/>
                      <w:szCs w:val="20"/>
                      <w:lang w:val="en-GB"/>
                    </w:rPr>
                  </w:pPr>
                  <w:r w:rsidRPr="00963E77">
                    <w:rPr>
                      <w:color w:val="00B050"/>
                      <w:sz w:val="20"/>
                      <w:szCs w:val="20"/>
                      <w:lang w:val="en-GB"/>
                    </w:rPr>
                    <w:t>S0</w:t>
                  </w:r>
                </w:p>
              </w:tc>
            </w:tr>
            <w:tr w:rsidR="00E3607D" w:rsidRPr="00963E77" w14:paraId="2B9A01FE" w14:textId="77777777" w:rsidTr="00E8459D">
              <w:tc>
                <w:tcPr>
                  <w:tcW w:w="1055" w:type="dxa"/>
                </w:tcPr>
                <w:p w14:paraId="01DA361A" w14:textId="77777777" w:rsidR="00E3607D" w:rsidRPr="00963E77" w:rsidRDefault="00E3607D" w:rsidP="00E3607D">
                  <w:pPr>
                    <w:rPr>
                      <w:sz w:val="20"/>
                      <w:szCs w:val="20"/>
                      <w:lang w:val="en-GB"/>
                    </w:rPr>
                  </w:pPr>
                  <w:r w:rsidRPr="00963E77">
                    <w:rPr>
                      <w:sz w:val="20"/>
                      <w:szCs w:val="20"/>
                      <w:lang w:val="en-GB"/>
                    </w:rPr>
                    <w:t>Z2</w:t>
                  </w:r>
                </w:p>
              </w:tc>
              <w:tc>
                <w:tcPr>
                  <w:tcW w:w="2180" w:type="dxa"/>
                </w:tcPr>
                <w:p w14:paraId="2B5A2384" w14:textId="77777777" w:rsidR="00E3607D" w:rsidRPr="00963E77" w:rsidRDefault="00E3607D" w:rsidP="00E3607D">
                  <w:pPr>
                    <w:rPr>
                      <w:sz w:val="20"/>
                      <w:szCs w:val="20"/>
                      <w:lang w:val="en-GB"/>
                    </w:rPr>
                  </w:pPr>
                  <w:r w:rsidRPr="00963E77">
                    <w:rPr>
                      <w:rFonts w:eastAsia="微软雅黑"/>
                      <w:strike/>
                      <w:color w:val="00B050"/>
                      <w:sz w:val="20"/>
                      <w:szCs w:val="20"/>
                    </w:rPr>
                    <w:t>B2</w:t>
                  </w:r>
                </w:p>
              </w:tc>
              <w:tc>
                <w:tcPr>
                  <w:tcW w:w="3240" w:type="dxa"/>
                </w:tcPr>
                <w:p w14:paraId="3C114EE8" w14:textId="77777777" w:rsidR="00E3607D" w:rsidRPr="00963E77" w:rsidRDefault="00E3607D" w:rsidP="00E3607D">
                  <w:pPr>
                    <w:rPr>
                      <w:sz w:val="20"/>
                      <w:szCs w:val="20"/>
                      <w:lang w:val="en-GB"/>
                    </w:rPr>
                  </w:pPr>
                  <w:r w:rsidRPr="00963E77">
                    <w:rPr>
                      <w:strike/>
                      <w:color w:val="00B050"/>
                      <w:sz w:val="20"/>
                      <w:szCs w:val="20"/>
                      <w:lang w:val="en-GB"/>
                    </w:rPr>
                    <w:t>C1,</w:t>
                  </w:r>
                  <w:r w:rsidRPr="00963E77">
                    <w:rPr>
                      <w:color w:val="00B050"/>
                      <w:sz w:val="20"/>
                      <w:szCs w:val="20"/>
                      <w:lang w:val="en-GB"/>
                    </w:rPr>
                    <w:t xml:space="preserve"> </w:t>
                  </w:r>
                  <w:r w:rsidRPr="00963E77">
                    <w:rPr>
                      <w:strike/>
                      <w:color w:val="00B050"/>
                      <w:sz w:val="20"/>
                      <w:szCs w:val="20"/>
                      <w:lang w:val="en-GB"/>
                    </w:rPr>
                    <w:t>C2,</w:t>
                  </w:r>
                  <w:r w:rsidRPr="00963E77">
                    <w:rPr>
                      <w:sz w:val="20"/>
                      <w:szCs w:val="20"/>
                      <w:lang w:val="en-GB"/>
                    </w:rPr>
                    <w:t xml:space="preserve"> C3</w:t>
                  </w:r>
                  <w:r w:rsidRPr="00963E77">
                    <w:rPr>
                      <w:color w:val="00B050"/>
                      <w:sz w:val="20"/>
                      <w:szCs w:val="20"/>
                      <w:lang w:val="en-GB"/>
                    </w:rPr>
                    <w:t>, C9</w:t>
                  </w:r>
                </w:p>
              </w:tc>
              <w:tc>
                <w:tcPr>
                  <w:tcW w:w="3240" w:type="dxa"/>
                </w:tcPr>
                <w:p w14:paraId="7F0CDD7D" w14:textId="77777777" w:rsidR="00E3607D" w:rsidRPr="00963E77" w:rsidRDefault="00E3607D" w:rsidP="00E3607D">
                  <w:pPr>
                    <w:rPr>
                      <w:sz w:val="20"/>
                      <w:szCs w:val="20"/>
                      <w:lang w:val="en-GB"/>
                    </w:rPr>
                  </w:pPr>
                  <w:r w:rsidRPr="00963E77">
                    <w:rPr>
                      <w:color w:val="00B050"/>
                      <w:sz w:val="20"/>
                      <w:szCs w:val="20"/>
                      <w:lang w:val="en-GB"/>
                    </w:rPr>
                    <w:t>S0, [S1]</w:t>
                  </w:r>
                </w:p>
              </w:tc>
            </w:tr>
            <w:tr w:rsidR="00E3607D" w:rsidRPr="00963E77" w14:paraId="701060A0" w14:textId="77777777" w:rsidTr="00E8459D">
              <w:tc>
                <w:tcPr>
                  <w:tcW w:w="1055" w:type="dxa"/>
                </w:tcPr>
                <w:p w14:paraId="4E4B313C" w14:textId="77777777" w:rsidR="00E3607D" w:rsidRPr="00963E77" w:rsidRDefault="00E3607D" w:rsidP="00E3607D">
                  <w:pPr>
                    <w:rPr>
                      <w:sz w:val="20"/>
                      <w:szCs w:val="20"/>
                      <w:lang w:val="en-GB"/>
                    </w:rPr>
                  </w:pPr>
                  <w:r w:rsidRPr="00963E77">
                    <w:rPr>
                      <w:sz w:val="20"/>
                      <w:szCs w:val="20"/>
                      <w:lang w:val="en-GB"/>
                    </w:rPr>
                    <w:t>Z3</w:t>
                  </w:r>
                </w:p>
              </w:tc>
              <w:tc>
                <w:tcPr>
                  <w:tcW w:w="2180" w:type="dxa"/>
                </w:tcPr>
                <w:p w14:paraId="35AC9AF9" w14:textId="77777777" w:rsidR="00E3607D" w:rsidRPr="00963E77" w:rsidRDefault="00E3607D" w:rsidP="00E3607D">
                  <w:pPr>
                    <w:rPr>
                      <w:sz w:val="20"/>
                      <w:szCs w:val="20"/>
                      <w:lang w:val="en-GB"/>
                    </w:rPr>
                  </w:pPr>
                  <w:r w:rsidRPr="00963E77">
                    <w:rPr>
                      <w:strike/>
                      <w:color w:val="00B050"/>
                      <w:sz w:val="20"/>
                      <w:szCs w:val="20"/>
                      <w:lang w:val="en-GB"/>
                    </w:rPr>
                    <w:t>B1,</w:t>
                  </w:r>
                  <w:r w:rsidRPr="00963E77">
                    <w:rPr>
                      <w:color w:val="00B050"/>
                      <w:sz w:val="20"/>
                      <w:szCs w:val="20"/>
                      <w:lang w:val="en-GB"/>
                    </w:rPr>
                    <w:t xml:space="preserve"> </w:t>
                  </w:r>
                  <w:r w:rsidRPr="00963E77">
                    <w:rPr>
                      <w:rFonts w:eastAsia="微软雅黑"/>
                      <w:strike/>
                      <w:color w:val="00B050"/>
                      <w:sz w:val="20"/>
                      <w:szCs w:val="20"/>
                    </w:rPr>
                    <w:t>B2</w:t>
                  </w:r>
                  <w:r w:rsidRPr="00963E77">
                    <w:rPr>
                      <w:sz w:val="20"/>
                      <w:szCs w:val="20"/>
                      <w:lang w:val="en-GB"/>
                    </w:rPr>
                    <w:t>,</w:t>
                  </w:r>
                  <w:r w:rsidRPr="00963E77">
                    <w:rPr>
                      <w:strike/>
                      <w:color w:val="00B050"/>
                      <w:sz w:val="20"/>
                      <w:szCs w:val="20"/>
                      <w:lang w:val="en-GB"/>
                    </w:rPr>
                    <w:t xml:space="preserve"> B3</w:t>
                  </w:r>
                </w:p>
              </w:tc>
              <w:tc>
                <w:tcPr>
                  <w:tcW w:w="3240" w:type="dxa"/>
                </w:tcPr>
                <w:p w14:paraId="39C20392" w14:textId="77777777" w:rsidR="00E3607D" w:rsidRPr="00963E77" w:rsidRDefault="00E3607D" w:rsidP="00E3607D">
                  <w:pPr>
                    <w:rPr>
                      <w:sz w:val="20"/>
                      <w:szCs w:val="20"/>
                      <w:lang w:val="en-GB"/>
                    </w:rPr>
                  </w:pPr>
                  <w:r w:rsidRPr="00963E77">
                    <w:rPr>
                      <w:strike/>
                      <w:color w:val="00B050"/>
                      <w:sz w:val="20"/>
                      <w:szCs w:val="20"/>
                      <w:lang w:val="en-GB"/>
                    </w:rPr>
                    <w:t>C1,</w:t>
                  </w:r>
                  <w:r w:rsidRPr="00963E77">
                    <w:rPr>
                      <w:color w:val="00B050"/>
                      <w:sz w:val="20"/>
                      <w:szCs w:val="20"/>
                      <w:lang w:val="en-GB"/>
                    </w:rPr>
                    <w:t xml:space="preserve"> </w:t>
                  </w:r>
                  <w:r w:rsidRPr="00963E77">
                    <w:rPr>
                      <w:sz w:val="20"/>
                      <w:szCs w:val="20"/>
                      <w:lang w:val="en-GB"/>
                    </w:rPr>
                    <w:t xml:space="preserve">C3, C4, </w:t>
                  </w:r>
                  <w:r w:rsidRPr="00963E77">
                    <w:rPr>
                      <w:color w:val="00B050"/>
                      <w:sz w:val="20"/>
                      <w:szCs w:val="20"/>
                      <w:lang w:val="en-GB"/>
                    </w:rPr>
                    <w:t xml:space="preserve">C5, </w:t>
                  </w:r>
                  <w:r w:rsidRPr="00963E77">
                    <w:rPr>
                      <w:strike/>
                      <w:color w:val="00B050"/>
                      <w:sz w:val="20"/>
                      <w:szCs w:val="20"/>
                      <w:lang w:val="en-GB"/>
                    </w:rPr>
                    <w:t>C6, C8</w:t>
                  </w:r>
                </w:p>
              </w:tc>
              <w:tc>
                <w:tcPr>
                  <w:tcW w:w="3240" w:type="dxa"/>
                </w:tcPr>
                <w:p w14:paraId="630FCBF5" w14:textId="77777777" w:rsidR="00E3607D" w:rsidRPr="00963E77" w:rsidRDefault="00E3607D" w:rsidP="00E3607D">
                  <w:pPr>
                    <w:rPr>
                      <w:sz w:val="20"/>
                      <w:szCs w:val="20"/>
                      <w:lang w:val="en-GB"/>
                    </w:rPr>
                  </w:pPr>
                  <w:r w:rsidRPr="00963E77">
                    <w:rPr>
                      <w:color w:val="00B050"/>
                      <w:sz w:val="20"/>
                      <w:szCs w:val="20"/>
                      <w:lang w:val="en-GB"/>
                    </w:rPr>
                    <w:t xml:space="preserve">S0, </w:t>
                  </w:r>
                  <w:r w:rsidRPr="00963E77">
                    <w:rPr>
                      <w:sz w:val="20"/>
                      <w:szCs w:val="20"/>
                      <w:lang w:val="en-GB"/>
                    </w:rPr>
                    <w:t>S1</w:t>
                  </w:r>
                </w:p>
              </w:tc>
            </w:tr>
            <w:tr w:rsidR="00E3607D" w:rsidRPr="00963E77" w14:paraId="13FBAB6D" w14:textId="77777777" w:rsidTr="00E8459D">
              <w:tc>
                <w:tcPr>
                  <w:tcW w:w="1055" w:type="dxa"/>
                </w:tcPr>
                <w:p w14:paraId="3F57C62C" w14:textId="77777777" w:rsidR="00E3607D" w:rsidRPr="00963E77" w:rsidRDefault="00E3607D" w:rsidP="00E3607D">
                  <w:pPr>
                    <w:rPr>
                      <w:sz w:val="20"/>
                      <w:szCs w:val="20"/>
                      <w:lang w:val="en-GB"/>
                    </w:rPr>
                  </w:pPr>
                  <w:r w:rsidRPr="00963E77">
                    <w:rPr>
                      <w:sz w:val="20"/>
                      <w:szCs w:val="20"/>
                      <w:lang w:val="en-GB"/>
                    </w:rPr>
                    <w:t>Z4</w:t>
                  </w:r>
                </w:p>
              </w:tc>
              <w:tc>
                <w:tcPr>
                  <w:tcW w:w="2180" w:type="dxa"/>
                </w:tcPr>
                <w:p w14:paraId="255A5D21" w14:textId="77777777" w:rsidR="00E3607D" w:rsidRPr="00963E77" w:rsidRDefault="00E3607D" w:rsidP="00E3607D">
                  <w:pPr>
                    <w:rPr>
                      <w:sz w:val="20"/>
                      <w:szCs w:val="20"/>
                      <w:lang w:val="en-GB"/>
                    </w:rPr>
                  </w:pPr>
                  <w:r w:rsidRPr="00963E77">
                    <w:rPr>
                      <w:sz w:val="20"/>
                      <w:szCs w:val="20"/>
                      <w:lang w:val="en-GB"/>
                    </w:rPr>
                    <w:t xml:space="preserve">B1, </w:t>
                  </w:r>
                  <w:r w:rsidRPr="00963E77">
                    <w:rPr>
                      <w:rFonts w:eastAsia="微软雅黑"/>
                      <w:strike/>
                      <w:color w:val="00B050"/>
                      <w:sz w:val="20"/>
                      <w:szCs w:val="20"/>
                    </w:rPr>
                    <w:t>B2</w:t>
                  </w:r>
                  <w:r w:rsidRPr="00963E77">
                    <w:rPr>
                      <w:sz w:val="20"/>
                      <w:szCs w:val="20"/>
                      <w:lang w:val="en-GB"/>
                    </w:rPr>
                    <w:t xml:space="preserve">, </w:t>
                  </w:r>
                  <w:r w:rsidRPr="00963E77">
                    <w:rPr>
                      <w:strike/>
                      <w:color w:val="00B050"/>
                      <w:sz w:val="20"/>
                      <w:szCs w:val="20"/>
                      <w:lang w:val="en-GB"/>
                    </w:rPr>
                    <w:t>B3</w:t>
                  </w:r>
                  <w:r w:rsidRPr="00963E77">
                    <w:rPr>
                      <w:color w:val="00B050"/>
                      <w:sz w:val="20"/>
                      <w:szCs w:val="20"/>
                      <w:lang w:val="en-GB"/>
                    </w:rPr>
                    <w:t>, B4</w:t>
                  </w:r>
                </w:p>
              </w:tc>
              <w:tc>
                <w:tcPr>
                  <w:tcW w:w="3240" w:type="dxa"/>
                </w:tcPr>
                <w:p w14:paraId="16B377FC" w14:textId="77777777" w:rsidR="00E3607D" w:rsidRPr="00963E77" w:rsidRDefault="00E3607D" w:rsidP="00E3607D">
                  <w:pPr>
                    <w:rPr>
                      <w:sz w:val="20"/>
                      <w:szCs w:val="20"/>
                      <w:lang w:val="en-GB"/>
                    </w:rPr>
                  </w:pPr>
                  <w:r w:rsidRPr="00963E77">
                    <w:rPr>
                      <w:sz w:val="20"/>
                      <w:szCs w:val="20"/>
                      <w:lang w:val="en-GB"/>
                    </w:rPr>
                    <w:t xml:space="preserve">C3, C4, C5, </w:t>
                  </w:r>
                  <w:r w:rsidRPr="00963E77">
                    <w:rPr>
                      <w:strike/>
                      <w:color w:val="00B050"/>
                      <w:sz w:val="20"/>
                      <w:szCs w:val="20"/>
                      <w:lang w:val="en-GB"/>
                    </w:rPr>
                    <w:t>C6, C7,</w:t>
                  </w:r>
                  <w:r w:rsidRPr="00963E77">
                    <w:rPr>
                      <w:color w:val="00B050"/>
                      <w:sz w:val="20"/>
                      <w:szCs w:val="20"/>
                      <w:lang w:val="en-GB"/>
                    </w:rPr>
                    <w:t xml:space="preserve"> </w:t>
                  </w:r>
                  <w:r w:rsidRPr="00963E77">
                    <w:rPr>
                      <w:sz w:val="20"/>
                      <w:szCs w:val="20"/>
                      <w:lang w:val="en-GB"/>
                    </w:rPr>
                    <w:t>C9</w:t>
                  </w:r>
                </w:p>
              </w:tc>
              <w:tc>
                <w:tcPr>
                  <w:tcW w:w="3240" w:type="dxa"/>
                </w:tcPr>
                <w:p w14:paraId="7E0EAC79" w14:textId="77777777" w:rsidR="00E3607D" w:rsidRPr="00963E77" w:rsidRDefault="00E3607D" w:rsidP="00E3607D">
                  <w:pPr>
                    <w:rPr>
                      <w:sz w:val="20"/>
                      <w:szCs w:val="20"/>
                      <w:lang w:val="en-GB"/>
                    </w:rPr>
                  </w:pPr>
                  <w:r w:rsidRPr="00963E77">
                    <w:rPr>
                      <w:color w:val="00B050"/>
                      <w:sz w:val="20"/>
                      <w:szCs w:val="20"/>
                      <w:lang w:val="en-GB"/>
                    </w:rPr>
                    <w:t xml:space="preserve">S0, </w:t>
                  </w:r>
                  <w:r w:rsidRPr="00963E77">
                    <w:rPr>
                      <w:sz w:val="20"/>
                      <w:szCs w:val="20"/>
                      <w:lang w:val="en-GB"/>
                    </w:rPr>
                    <w:t>S1</w:t>
                  </w:r>
                </w:p>
              </w:tc>
            </w:tr>
            <w:tr w:rsidR="00E3607D" w:rsidRPr="00963E77" w14:paraId="1D05BF67" w14:textId="77777777" w:rsidTr="00E8459D">
              <w:trPr>
                <w:trHeight w:val="56"/>
              </w:trPr>
              <w:tc>
                <w:tcPr>
                  <w:tcW w:w="1055" w:type="dxa"/>
                </w:tcPr>
                <w:p w14:paraId="38EC25AD" w14:textId="77777777" w:rsidR="00E3607D" w:rsidRPr="00963E77" w:rsidRDefault="00E3607D" w:rsidP="00E3607D">
                  <w:pPr>
                    <w:rPr>
                      <w:sz w:val="20"/>
                      <w:szCs w:val="20"/>
                      <w:lang w:val="en-GB"/>
                    </w:rPr>
                  </w:pPr>
                  <w:r w:rsidRPr="00963E77">
                    <w:rPr>
                      <w:sz w:val="20"/>
                      <w:szCs w:val="20"/>
                      <w:lang w:val="en-GB"/>
                    </w:rPr>
                    <w:t>Z5</w:t>
                  </w:r>
                </w:p>
              </w:tc>
              <w:tc>
                <w:tcPr>
                  <w:tcW w:w="2180" w:type="dxa"/>
                </w:tcPr>
                <w:p w14:paraId="566E36B6" w14:textId="77777777" w:rsidR="00E3607D" w:rsidRPr="00963E77" w:rsidRDefault="00E3607D" w:rsidP="00E3607D">
                  <w:pPr>
                    <w:rPr>
                      <w:sz w:val="20"/>
                      <w:szCs w:val="20"/>
                      <w:lang w:val="en-GB"/>
                    </w:rPr>
                  </w:pPr>
                  <w:r w:rsidRPr="00963E77">
                    <w:rPr>
                      <w:sz w:val="20"/>
                      <w:szCs w:val="20"/>
                      <w:lang w:val="en-GB"/>
                    </w:rPr>
                    <w:t xml:space="preserve">B1, </w:t>
                  </w:r>
                  <w:r w:rsidRPr="00963E77">
                    <w:rPr>
                      <w:rFonts w:eastAsia="微软雅黑"/>
                      <w:strike/>
                      <w:color w:val="00B050"/>
                      <w:sz w:val="20"/>
                      <w:szCs w:val="20"/>
                    </w:rPr>
                    <w:t>B2</w:t>
                  </w:r>
                  <w:r w:rsidRPr="00963E77">
                    <w:rPr>
                      <w:sz w:val="20"/>
                      <w:szCs w:val="20"/>
                      <w:lang w:val="en-GB"/>
                    </w:rPr>
                    <w:t>, B3</w:t>
                  </w:r>
                  <w:r w:rsidRPr="00963E77">
                    <w:rPr>
                      <w:color w:val="00B050"/>
                      <w:sz w:val="20"/>
                      <w:szCs w:val="20"/>
                      <w:lang w:val="en-GB"/>
                    </w:rPr>
                    <w:t>, B4</w:t>
                  </w:r>
                </w:p>
              </w:tc>
              <w:tc>
                <w:tcPr>
                  <w:tcW w:w="3240" w:type="dxa"/>
                </w:tcPr>
                <w:p w14:paraId="5D35CE4A" w14:textId="77777777" w:rsidR="00E3607D" w:rsidRPr="00963E77" w:rsidRDefault="00E3607D" w:rsidP="00E3607D">
                  <w:pPr>
                    <w:rPr>
                      <w:sz w:val="20"/>
                      <w:szCs w:val="20"/>
                      <w:lang w:val="en-GB"/>
                    </w:rPr>
                  </w:pPr>
                  <w:r w:rsidRPr="00963E77">
                    <w:rPr>
                      <w:sz w:val="20"/>
                      <w:szCs w:val="20"/>
                      <w:lang w:val="en-GB"/>
                    </w:rPr>
                    <w:t xml:space="preserve">C3, C4, C5, </w:t>
                  </w:r>
                  <w:r w:rsidRPr="00963E77">
                    <w:rPr>
                      <w:strike/>
                      <w:color w:val="00B050"/>
                      <w:sz w:val="20"/>
                      <w:szCs w:val="20"/>
                      <w:lang w:val="en-GB"/>
                    </w:rPr>
                    <w:t>C6, C7,</w:t>
                  </w:r>
                  <w:r w:rsidRPr="00963E77">
                    <w:rPr>
                      <w:color w:val="00B050"/>
                      <w:sz w:val="20"/>
                      <w:szCs w:val="20"/>
                      <w:lang w:val="en-GB"/>
                    </w:rPr>
                    <w:t xml:space="preserve"> </w:t>
                  </w:r>
                  <w:r w:rsidRPr="00963E77">
                    <w:rPr>
                      <w:sz w:val="20"/>
                      <w:szCs w:val="20"/>
                      <w:lang w:val="en-GB"/>
                    </w:rPr>
                    <w:t>C9, C10, C11</w:t>
                  </w:r>
                </w:p>
              </w:tc>
              <w:tc>
                <w:tcPr>
                  <w:tcW w:w="3240" w:type="dxa"/>
                </w:tcPr>
                <w:p w14:paraId="7437D57B" w14:textId="77777777" w:rsidR="00E3607D" w:rsidRPr="00963E77" w:rsidRDefault="00E3607D" w:rsidP="00E3607D">
                  <w:pPr>
                    <w:rPr>
                      <w:sz w:val="20"/>
                      <w:szCs w:val="20"/>
                      <w:lang w:val="en-GB"/>
                    </w:rPr>
                  </w:pPr>
                  <w:r w:rsidRPr="00963E77">
                    <w:rPr>
                      <w:color w:val="00B050"/>
                      <w:sz w:val="20"/>
                      <w:szCs w:val="20"/>
                      <w:lang w:val="en-GB"/>
                    </w:rPr>
                    <w:t xml:space="preserve">S0, </w:t>
                  </w:r>
                  <w:r w:rsidRPr="00963E77">
                    <w:rPr>
                      <w:sz w:val="20"/>
                      <w:szCs w:val="20"/>
                      <w:lang w:val="en-GB"/>
                    </w:rPr>
                    <w:t>S1, S2</w:t>
                  </w:r>
                </w:p>
              </w:tc>
            </w:tr>
          </w:tbl>
          <w:p w14:paraId="008CA5AB" w14:textId="77777777" w:rsidR="00E3607D" w:rsidRPr="00963E77" w:rsidRDefault="00E3607D" w:rsidP="00E3607D">
            <w:pPr>
              <w:rPr>
                <w:rFonts w:ascii="Arial" w:eastAsia="Times New Roman" w:hAnsi="Arial" w:cs="Arial"/>
                <w:sz w:val="20"/>
                <w:szCs w:val="20"/>
              </w:rPr>
            </w:pPr>
          </w:p>
          <w:p w14:paraId="2EBC3D08" w14:textId="77777777" w:rsidR="00E3607D" w:rsidRPr="00963E77" w:rsidRDefault="00E3607D" w:rsidP="00E3607D">
            <w:pPr>
              <w:rPr>
                <w:sz w:val="20"/>
                <w:szCs w:val="20"/>
                <w:u w:val="single"/>
                <w:lang w:val="en-GB"/>
              </w:rPr>
            </w:pPr>
            <w:r w:rsidRPr="00963E77">
              <w:rPr>
                <w:sz w:val="20"/>
                <w:szCs w:val="20"/>
                <w:u w:val="single"/>
                <w:lang w:val="en-GB"/>
              </w:rPr>
              <w:t xml:space="preserve">Benefits </w:t>
            </w:r>
            <w:r w:rsidRPr="00963E77">
              <w:rPr>
                <w:strike/>
                <w:color w:val="00B050"/>
                <w:sz w:val="20"/>
                <w:szCs w:val="20"/>
                <w:u w:val="single"/>
                <w:lang w:val="en-GB"/>
              </w:rPr>
              <w:t>(compared to Case y)</w:t>
            </w:r>
            <w:r w:rsidRPr="00963E77">
              <w:rPr>
                <w:sz w:val="20"/>
                <w:szCs w:val="20"/>
                <w:u w:val="single"/>
                <w:lang w:val="en-GB"/>
              </w:rPr>
              <w:t>:</w:t>
            </w:r>
          </w:p>
          <w:p w14:paraId="067E2052"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rFonts w:eastAsia="微软雅黑"/>
                <w:color w:val="00B050"/>
                <w:sz w:val="20"/>
                <w:szCs w:val="20"/>
              </w:rPr>
            </w:pPr>
            <w:r w:rsidRPr="00963E77">
              <w:rPr>
                <w:sz w:val="20"/>
                <w:szCs w:val="20"/>
                <w:lang w:val="en-GB"/>
              </w:rPr>
              <w:lastRenderedPageBreak/>
              <w:t xml:space="preserve">B1: </w:t>
            </w:r>
            <w:r w:rsidRPr="00963E77">
              <w:rPr>
                <w:rFonts w:eastAsia="微软雅黑"/>
                <w:sz w:val="20"/>
                <w:szCs w:val="20"/>
              </w:rPr>
              <w:t xml:space="preserve">Shorter model </w:t>
            </w:r>
            <w:r w:rsidRPr="00963E77">
              <w:rPr>
                <w:rFonts w:eastAsia="微软雅黑"/>
                <w:color w:val="00B050"/>
                <w:sz w:val="20"/>
                <w:szCs w:val="20"/>
              </w:rPr>
              <w:t xml:space="preserve">parameter </w:t>
            </w:r>
            <w:r w:rsidRPr="00963E77">
              <w:rPr>
                <w:rFonts w:eastAsia="微软雅黑"/>
                <w:sz w:val="20"/>
                <w:szCs w:val="20"/>
              </w:rPr>
              <w:t xml:space="preserve">update timescale </w:t>
            </w:r>
            <w:r w:rsidRPr="00963E77">
              <w:rPr>
                <w:rFonts w:eastAsia="微软雅黑"/>
                <w:color w:val="00B050"/>
                <w:sz w:val="20"/>
                <w:szCs w:val="20"/>
              </w:rPr>
              <w:t>without requiring offline quantization, compiling, and testing</w:t>
            </w:r>
          </w:p>
          <w:p w14:paraId="2FAAA28C"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rFonts w:eastAsia="微软雅黑"/>
                <w:sz w:val="20"/>
                <w:szCs w:val="20"/>
              </w:rPr>
            </w:pPr>
            <w:r w:rsidRPr="00963E77">
              <w:rPr>
                <w:rFonts w:eastAsia="微软雅黑"/>
                <w:sz w:val="20"/>
                <w:szCs w:val="20"/>
              </w:rPr>
              <w:t xml:space="preserve">B3: Flexibility for model </w:t>
            </w:r>
            <w:r w:rsidRPr="00963E77">
              <w:rPr>
                <w:rFonts w:eastAsia="微软雅黑"/>
                <w:color w:val="00B050"/>
                <w:sz w:val="20"/>
                <w:szCs w:val="20"/>
              </w:rPr>
              <w:t xml:space="preserve">structure </w:t>
            </w:r>
            <w:r w:rsidRPr="00963E77">
              <w:rPr>
                <w:rFonts w:eastAsia="微软雅黑"/>
                <w:sz w:val="20"/>
                <w:szCs w:val="20"/>
              </w:rPr>
              <w:t xml:space="preserve">update </w:t>
            </w:r>
            <w:r w:rsidRPr="00963E77">
              <w:rPr>
                <w:rFonts w:eastAsia="微软雅黑"/>
                <w:color w:val="00B050"/>
                <w:sz w:val="20"/>
                <w:szCs w:val="20"/>
              </w:rPr>
              <w:t>without offline co-engineering for two-sided models</w:t>
            </w:r>
          </w:p>
          <w:p w14:paraId="402AB242"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rFonts w:eastAsia="微软雅黑"/>
                <w:sz w:val="20"/>
                <w:szCs w:val="20"/>
              </w:rPr>
            </w:pPr>
            <w:r w:rsidRPr="00963E77">
              <w:rPr>
                <w:rFonts w:eastAsia="微软雅黑"/>
                <w:color w:val="00B050"/>
                <w:sz w:val="20"/>
                <w:szCs w:val="20"/>
              </w:rPr>
              <w:t>B4: Flexibility for model parameter update without offline co-engineering for two-sided models</w:t>
            </w:r>
          </w:p>
          <w:p w14:paraId="4105648E" w14:textId="77777777" w:rsidR="00E3607D" w:rsidRPr="00963E77" w:rsidRDefault="00E3607D" w:rsidP="00E3607D">
            <w:pPr>
              <w:rPr>
                <w:sz w:val="20"/>
                <w:szCs w:val="20"/>
                <w:u w:val="single"/>
                <w:lang w:val="en-GB"/>
              </w:rPr>
            </w:pPr>
            <w:r w:rsidRPr="00963E77">
              <w:rPr>
                <w:sz w:val="20"/>
                <w:szCs w:val="20"/>
                <w:u w:val="single"/>
                <w:lang w:val="en-GB"/>
              </w:rPr>
              <w:t>Challenges and requirements:</w:t>
            </w:r>
          </w:p>
          <w:p w14:paraId="06EF8431"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strike/>
                <w:color w:val="00B050"/>
                <w:sz w:val="20"/>
                <w:szCs w:val="20"/>
                <w:lang w:val="en-GB"/>
              </w:rPr>
            </w:pPr>
            <w:r w:rsidRPr="00963E77">
              <w:rPr>
                <w:strike/>
                <w:color w:val="00B050"/>
                <w:sz w:val="20"/>
                <w:szCs w:val="20"/>
                <w:lang w:val="en-GB"/>
              </w:rPr>
              <w:t>C1: Larger latency</w:t>
            </w:r>
          </w:p>
          <w:p w14:paraId="2DAEEECB"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strike/>
                <w:color w:val="00B050"/>
                <w:sz w:val="20"/>
                <w:szCs w:val="20"/>
                <w:lang w:val="en-GB"/>
              </w:rPr>
            </w:pPr>
            <w:r w:rsidRPr="00963E77">
              <w:rPr>
                <w:strike/>
                <w:color w:val="00B050"/>
                <w:sz w:val="20"/>
                <w:szCs w:val="20"/>
                <w:lang w:val="en-GB"/>
              </w:rPr>
              <w:t>C2: Offline co-engineering efforts</w:t>
            </w:r>
          </w:p>
          <w:p w14:paraId="2B0BB4EB"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sz w:val="20"/>
                <w:szCs w:val="20"/>
                <w:lang w:val="en-GB"/>
              </w:rPr>
            </w:pPr>
            <w:r w:rsidRPr="00963E77">
              <w:rPr>
                <w:sz w:val="20"/>
                <w:szCs w:val="20"/>
                <w:lang w:val="en-GB"/>
              </w:rPr>
              <w:t>C3: Preservation of proprietary design</w:t>
            </w:r>
          </w:p>
          <w:p w14:paraId="7B2866AC" w14:textId="77777777" w:rsidR="00E3607D" w:rsidRPr="00963E77" w:rsidRDefault="00E3607D" w:rsidP="00E3607D">
            <w:pPr>
              <w:pStyle w:val="af3"/>
              <w:numPr>
                <w:ilvl w:val="1"/>
                <w:numId w:val="34"/>
              </w:numPr>
              <w:autoSpaceDE/>
              <w:autoSpaceDN/>
              <w:adjustRightInd/>
              <w:snapToGrid/>
              <w:spacing w:after="0" w:line="360" w:lineRule="auto"/>
              <w:ind w:firstLineChars="0"/>
              <w:jc w:val="left"/>
              <w:rPr>
                <w:sz w:val="20"/>
                <w:szCs w:val="20"/>
                <w:lang w:val="en-GB"/>
              </w:rPr>
            </w:pPr>
            <w:r w:rsidRPr="00963E77">
              <w:rPr>
                <w:color w:val="00B050"/>
                <w:sz w:val="20"/>
                <w:szCs w:val="20"/>
                <w:lang w:val="en-GB"/>
              </w:rPr>
              <w:t>Note: This may not be a concern if the model is widely known and does not involve any device-specific design decisions (such as number of layers, activation size, quantization, etc.) whose choice will constitute a design secret.</w:t>
            </w:r>
          </w:p>
          <w:p w14:paraId="57F7C361"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sz w:val="20"/>
                <w:szCs w:val="20"/>
                <w:lang w:val="en-GB"/>
              </w:rPr>
            </w:pPr>
            <w:r w:rsidRPr="00963E77">
              <w:rPr>
                <w:sz w:val="20"/>
                <w:szCs w:val="20"/>
                <w:lang w:val="en-GB"/>
              </w:rPr>
              <w:t xml:space="preserve">C4: </w:t>
            </w:r>
            <w:r w:rsidRPr="00963E77">
              <w:rPr>
                <w:rFonts w:eastAsia="微软雅黑" w:hint="eastAsia"/>
                <w:sz w:val="20"/>
                <w:szCs w:val="20"/>
              </w:rPr>
              <w:t xml:space="preserve">UE capability </w:t>
            </w:r>
            <w:r w:rsidRPr="00963E77">
              <w:rPr>
                <w:rFonts w:eastAsia="微软雅黑"/>
                <w:sz w:val="20"/>
                <w:szCs w:val="20"/>
              </w:rPr>
              <w:t xml:space="preserve">for </w:t>
            </w:r>
            <w:r w:rsidRPr="00963E77">
              <w:rPr>
                <w:rFonts w:eastAsia="微软雅黑"/>
                <w:color w:val="00B050"/>
                <w:sz w:val="20"/>
                <w:szCs w:val="20"/>
              </w:rPr>
              <w:t xml:space="preserve">accepting new parameters on an existing model structure, such </w:t>
            </w:r>
            <w:r w:rsidRPr="00963E77">
              <w:rPr>
                <w:rFonts w:eastAsia="微软雅黑"/>
                <w:sz w:val="20"/>
                <w:szCs w:val="20"/>
              </w:rPr>
              <w:t xml:space="preserve">as compiling </w:t>
            </w:r>
            <w:r w:rsidRPr="00963E77">
              <w:rPr>
                <w:rFonts w:eastAsia="微软雅黑"/>
                <w:color w:val="00B050"/>
                <w:sz w:val="20"/>
                <w:szCs w:val="20"/>
              </w:rPr>
              <w:t>(if needed)</w:t>
            </w:r>
            <w:r w:rsidRPr="00963E77">
              <w:rPr>
                <w:rFonts w:eastAsia="微软雅黑"/>
                <w:sz w:val="20"/>
                <w:szCs w:val="20"/>
              </w:rPr>
              <w:t xml:space="preserve">, </w:t>
            </w:r>
            <w:r w:rsidRPr="00963E77">
              <w:rPr>
                <w:rFonts w:eastAsia="微软雅黑"/>
                <w:color w:val="00B050"/>
                <w:sz w:val="20"/>
                <w:szCs w:val="20"/>
              </w:rPr>
              <w:t xml:space="preserve">quantization, </w:t>
            </w:r>
            <w:r w:rsidRPr="00963E77">
              <w:rPr>
                <w:rFonts w:eastAsia="微软雅黑"/>
                <w:sz w:val="20"/>
                <w:szCs w:val="20"/>
              </w:rPr>
              <w:t>updating and running the model</w:t>
            </w:r>
          </w:p>
          <w:p w14:paraId="570F337C"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sz w:val="20"/>
                <w:szCs w:val="20"/>
                <w:lang w:val="en-GB"/>
              </w:rPr>
            </w:pPr>
            <w:r w:rsidRPr="00963E77">
              <w:rPr>
                <w:sz w:val="20"/>
                <w:szCs w:val="20"/>
                <w:lang w:val="en-GB"/>
              </w:rPr>
              <w:t xml:space="preserve">C5: </w:t>
            </w:r>
            <w:r w:rsidRPr="00963E77">
              <w:rPr>
                <w:color w:val="00B050"/>
                <w:sz w:val="20"/>
                <w:szCs w:val="20"/>
                <w:lang w:val="en-GB"/>
              </w:rPr>
              <w:t>Lack of performance guarantee and testability of an updated model prior to deployment, compared to the baseline scenario of going through offline quantization, compiling, and testing of the updated model with the rest of the modem implementation.</w:t>
            </w:r>
          </w:p>
          <w:p w14:paraId="7D36EE51" w14:textId="77777777" w:rsidR="00E3607D" w:rsidRPr="00963E77" w:rsidRDefault="00E3607D" w:rsidP="00E3607D">
            <w:pPr>
              <w:pStyle w:val="af3"/>
              <w:numPr>
                <w:ilvl w:val="1"/>
                <w:numId w:val="34"/>
              </w:numPr>
              <w:autoSpaceDE/>
              <w:autoSpaceDN/>
              <w:adjustRightInd/>
              <w:snapToGrid/>
              <w:spacing w:after="0" w:line="360" w:lineRule="auto"/>
              <w:ind w:firstLineChars="0"/>
              <w:jc w:val="left"/>
              <w:rPr>
                <w:color w:val="00B050"/>
                <w:sz w:val="20"/>
                <w:szCs w:val="20"/>
                <w:lang w:val="en-GB"/>
              </w:rPr>
            </w:pPr>
            <w:r w:rsidRPr="00963E77">
              <w:rPr>
                <w:color w:val="00B050"/>
                <w:sz w:val="20"/>
                <w:szCs w:val="20"/>
                <w:lang w:val="en-GB"/>
              </w:rPr>
              <w:t>Note: Performance can be monitored after the model is deployed.</w:t>
            </w:r>
          </w:p>
          <w:p w14:paraId="3F618433"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rFonts w:eastAsia="微软雅黑"/>
                <w:strike/>
                <w:color w:val="00B050"/>
                <w:sz w:val="20"/>
                <w:szCs w:val="20"/>
              </w:rPr>
            </w:pPr>
            <w:r w:rsidRPr="00963E77">
              <w:rPr>
                <w:strike/>
                <w:color w:val="00B050"/>
                <w:sz w:val="20"/>
                <w:szCs w:val="20"/>
                <w:lang w:val="en-GB"/>
              </w:rPr>
              <w:t xml:space="preserve">C6: Specification effort for </w:t>
            </w:r>
            <w:r w:rsidRPr="00963E77">
              <w:rPr>
                <w:rFonts w:eastAsia="微软雅黑"/>
                <w:strike/>
                <w:color w:val="00B050"/>
                <w:sz w:val="20"/>
                <w:szCs w:val="20"/>
              </w:rPr>
              <w:t>model delivery format for open format</w:t>
            </w:r>
          </w:p>
          <w:p w14:paraId="1B196C3A"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strike/>
                <w:color w:val="00B050"/>
                <w:sz w:val="20"/>
                <w:szCs w:val="20"/>
                <w:lang w:val="en-GB"/>
              </w:rPr>
            </w:pPr>
            <w:r w:rsidRPr="00963E77">
              <w:rPr>
                <w:strike/>
                <w:color w:val="00B050"/>
                <w:sz w:val="20"/>
                <w:szCs w:val="20"/>
                <w:lang w:val="en-GB"/>
              </w:rPr>
              <w:t>C7: Testability aspects</w:t>
            </w:r>
          </w:p>
          <w:p w14:paraId="39599C6D"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rFonts w:eastAsia="微软雅黑"/>
                <w:strike/>
                <w:color w:val="00B050"/>
                <w:sz w:val="20"/>
                <w:szCs w:val="20"/>
              </w:rPr>
            </w:pPr>
            <w:r w:rsidRPr="00963E77">
              <w:rPr>
                <w:strike/>
                <w:color w:val="00B050"/>
                <w:sz w:val="20"/>
                <w:szCs w:val="20"/>
                <w:lang w:val="en-GB"/>
              </w:rPr>
              <w:t>C8: Lack of p</w:t>
            </w:r>
            <w:r w:rsidRPr="00963E77">
              <w:rPr>
                <w:rFonts w:eastAsia="微软雅黑"/>
                <w:strike/>
                <w:color w:val="00B050"/>
                <w:sz w:val="20"/>
                <w:szCs w:val="20"/>
              </w:rPr>
              <w:t xml:space="preserve">er cell or area optimization </w:t>
            </w:r>
            <w:r w:rsidRPr="00963E77">
              <w:rPr>
                <w:strike/>
                <w:color w:val="00B050"/>
                <w:sz w:val="20"/>
                <w:szCs w:val="20"/>
                <w:lang w:val="en-GB"/>
              </w:rPr>
              <w:t>if dataset ID is not available</w:t>
            </w:r>
          </w:p>
          <w:p w14:paraId="3DD2D3A5"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rFonts w:eastAsia="微软雅黑"/>
                <w:sz w:val="20"/>
                <w:szCs w:val="20"/>
              </w:rPr>
            </w:pPr>
            <w:r w:rsidRPr="00963E77">
              <w:rPr>
                <w:sz w:val="20"/>
                <w:szCs w:val="20"/>
                <w:lang w:val="en-GB"/>
              </w:rPr>
              <w:t xml:space="preserve">C9: </w:t>
            </w:r>
            <w:r w:rsidRPr="00963E77">
              <w:rPr>
                <w:strike/>
                <w:color w:val="00B050"/>
                <w:sz w:val="20"/>
                <w:szCs w:val="20"/>
                <w:lang w:val="en-GB"/>
              </w:rPr>
              <w:t>Full model optimization</w:t>
            </w:r>
            <w:r w:rsidRPr="00963E77">
              <w:rPr>
                <w:color w:val="00B050"/>
                <w:sz w:val="20"/>
                <w:szCs w:val="20"/>
                <w:lang w:val="en-GB"/>
              </w:rPr>
              <w:t xml:space="preserve"> Potentially suboptimal performance of an updated model due to lack of</w:t>
            </w:r>
            <w:r w:rsidRPr="00963E77">
              <w:rPr>
                <w:strike/>
                <w:color w:val="00B050"/>
                <w:sz w:val="20"/>
                <w:szCs w:val="20"/>
                <w:lang w:val="en-GB"/>
              </w:rPr>
              <w:t xml:space="preserve"> testing fully developed model</w:t>
            </w:r>
            <w:r w:rsidRPr="00963E77">
              <w:rPr>
                <w:color w:val="00B050"/>
                <w:sz w:val="20"/>
                <w:szCs w:val="20"/>
                <w:lang w:val="en-GB"/>
              </w:rPr>
              <w:t>model quantization optimization during training, compared to the baseline scenario of going through offline quantization, compiling, and testing of the updated model.</w:t>
            </w:r>
          </w:p>
          <w:p w14:paraId="5C0E36CF"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rFonts w:eastAsia="微软雅黑"/>
                <w:sz w:val="20"/>
                <w:szCs w:val="20"/>
              </w:rPr>
            </w:pPr>
            <w:r w:rsidRPr="00963E77">
              <w:rPr>
                <w:sz w:val="20"/>
                <w:szCs w:val="20"/>
                <w:lang w:val="en-GB"/>
              </w:rPr>
              <w:t>C10: Device specific optimization</w:t>
            </w:r>
            <w:r w:rsidRPr="00963E77">
              <w:rPr>
                <w:color w:val="00B050"/>
                <w:sz w:val="20"/>
                <w:szCs w:val="20"/>
                <w:lang w:val="en-GB"/>
              </w:rPr>
              <w:t xml:space="preserve"> of the model structure</w:t>
            </w:r>
          </w:p>
          <w:p w14:paraId="2859832F"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rFonts w:eastAsia="微软雅黑"/>
                <w:sz w:val="20"/>
                <w:szCs w:val="20"/>
              </w:rPr>
            </w:pPr>
            <w:r w:rsidRPr="00963E77">
              <w:rPr>
                <w:sz w:val="20"/>
                <w:szCs w:val="20"/>
                <w:lang w:val="en-GB"/>
              </w:rPr>
              <w:t>C11: Device capability of running an unknown model structure</w:t>
            </w:r>
          </w:p>
          <w:p w14:paraId="0D0A6FB4" w14:textId="77777777" w:rsidR="00E3607D" w:rsidRPr="00963E77" w:rsidRDefault="00E3607D" w:rsidP="00E3607D">
            <w:pPr>
              <w:rPr>
                <w:sz w:val="20"/>
                <w:szCs w:val="20"/>
                <w:u w:val="single"/>
                <w:lang w:val="en-GB"/>
              </w:rPr>
            </w:pPr>
            <w:r w:rsidRPr="00963E77">
              <w:rPr>
                <w:sz w:val="20"/>
                <w:szCs w:val="20"/>
                <w:u w:val="single"/>
                <w:lang w:val="en-GB"/>
              </w:rPr>
              <w:t>Potential specification impact:</w:t>
            </w:r>
          </w:p>
          <w:p w14:paraId="646C06C2"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color w:val="00B050"/>
                <w:sz w:val="20"/>
                <w:szCs w:val="20"/>
                <w:lang w:val="en-GB"/>
              </w:rPr>
            </w:pPr>
            <w:r w:rsidRPr="00963E77">
              <w:rPr>
                <w:color w:val="00B050"/>
                <w:sz w:val="20"/>
                <w:szCs w:val="20"/>
                <w:lang w:val="en-GB"/>
              </w:rPr>
              <w:t>S0: Specification related to model transfer</w:t>
            </w:r>
          </w:p>
          <w:p w14:paraId="1F4C2D6D"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sz w:val="20"/>
                <w:szCs w:val="20"/>
                <w:lang w:val="en-GB"/>
              </w:rPr>
            </w:pPr>
            <w:r w:rsidRPr="00963E77">
              <w:rPr>
                <w:sz w:val="20"/>
                <w:szCs w:val="20"/>
                <w:lang w:val="en-GB"/>
              </w:rPr>
              <w:t>S1: Specification of model format for open-format model transfer</w:t>
            </w:r>
          </w:p>
          <w:p w14:paraId="2B467C25" w14:textId="7B13F9B3" w:rsidR="00E3607D" w:rsidRPr="00963E77" w:rsidRDefault="00E3607D" w:rsidP="006918FB">
            <w:pPr>
              <w:pStyle w:val="af3"/>
              <w:numPr>
                <w:ilvl w:val="0"/>
                <w:numId w:val="34"/>
              </w:numPr>
              <w:autoSpaceDE/>
              <w:autoSpaceDN/>
              <w:adjustRightInd/>
              <w:snapToGrid/>
              <w:spacing w:after="0" w:line="360" w:lineRule="auto"/>
              <w:ind w:firstLineChars="0"/>
              <w:jc w:val="left"/>
              <w:rPr>
                <w:sz w:val="20"/>
                <w:szCs w:val="20"/>
                <w:lang w:val="en-GB"/>
              </w:rPr>
            </w:pPr>
            <w:r w:rsidRPr="00963E77">
              <w:rPr>
                <w:sz w:val="20"/>
                <w:szCs w:val="20"/>
                <w:lang w:val="en-GB"/>
              </w:rPr>
              <w:t>S2: Flexible UE capability mechanism beyond model ID-based approach</w:t>
            </w:r>
          </w:p>
        </w:tc>
      </w:tr>
    </w:tbl>
    <w:p w14:paraId="2EF003AB" w14:textId="22C7E625" w:rsidR="00A46E72" w:rsidRDefault="00C97251" w:rsidP="006918FB">
      <w:pPr>
        <w:rPr>
          <w:lang w:eastAsia="zh-CN"/>
        </w:rPr>
      </w:pPr>
      <w:r>
        <w:rPr>
          <w:lang w:eastAsia="zh-CN"/>
        </w:rPr>
        <w:lastRenderedPageBreak/>
        <w:t>Regarding  B1~B</w:t>
      </w:r>
      <w:r>
        <w:rPr>
          <w:rFonts w:hint="eastAsia"/>
          <w:lang w:eastAsia="zh-CN"/>
        </w:rPr>
        <w:t>4</w:t>
      </w:r>
      <w:r w:rsidR="00A46E72">
        <w:rPr>
          <w:lang w:eastAsia="zh-CN"/>
        </w:rPr>
        <w:t>/C1~C11/S0~S2, we have the following comments and suggestions:</w:t>
      </w:r>
    </w:p>
    <w:p w14:paraId="0B0B6613" w14:textId="5AEF6C66" w:rsidR="00A46E72" w:rsidRDefault="00A46E72" w:rsidP="00A46E72">
      <w:pPr>
        <w:pStyle w:val="af3"/>
        <w:numPr>
          <w:ilvl w:val="2"/>
          <w:numId w:val="32"/>
        </w:numPr>
        <w:ind w:firstLineChars="0"/>
        <w:rPr>
          <w:lang w:eastAsia="zh-CN"/>
        </w:rPr>
      </w:pPr>
      <w:bookmarkStart w:id="6" w:name="OLE_LINK77"/>
      <w:r>
        <w:rPr>
          <w:rFonts w:hint="eastAsia"/>
          <w:lang w:eastAsia="zh-CN"/>
        </w:rPr>
        <w:t>B</w:t>
      </w:r>
      <w:r>
        <w:rPr>
          <w:lang w:eastAsia="zh-CN"/>
        </w:rPr>
        <w:t>3: ‘for two-sided models’ should be removed. It can be also a</w:t>
      </w:r>
      <w:r w:rsidR="008801F2">
        <w:rPr>
          <w:lang w:eastAsia="zh-CN"/>
        </w:rPr>
        <w:t>pplied for UE-sided models. The restriction is not necessary.</w:t>
      </w:r>
    </w:p>
    <w:p w14:paraId="07AEC6EA" w14:textId="132A8AD0" w:rsidR="008E0AD6" w:rsidRDefault="008801F2" w:rsidP="008E0AD6">
      <w:pPr>
        <w:pStyle w:val="af3"/>
        <w:numPr>
          <w:ilvl w:val="2"/>
          <w:numId w:val="32"/>
        </w:numPr>
        <w:ind w:firstLineChars="0"/>
        <w:rPr>
          <w:lang w:eastAsia="zh-CN"/>
        </w:rPr>
      </w:pPr>
      <w:r>
        <w:rPr>
          <w:rFonts w:hint="eastAsia"/>
          <w:lang w:eastAsia="zh-CN"/>
        </w:rPr>
        <w:t>B</w:t>
      </w:r>
      <w:r>
        <w:rPr>
          <w:lang w:eastAsia="zh-CN"/>
        </w:rPr>
        <w:t>4: ‘for two-sided models’ should be removed. It can be also applied for UE-sided models. The restriction is not necessary.</w:t>
      </w:r>
    </w:p>
    <w:p w14:paraId="3D59A474" w14:textId="5C8A23AD" w:rsidR="00A46E72" w:rsidRDefault="00A46E72" w:rsidP="008E0AD6">
      <w:pPr>
        <w:pStyle w:val="af3"/>
        <w:numPr>
          <w:ilvl w:val="2"/>
          <w:numId w:val="32"/>
        </w:numPr>
        <w:ind w:firstLineChars="0"/>
        <w:rPr>
          <w:lang w:eastAsia="zh-CN"/>
        </w:rPr>
      </w:pPr>
      <w:r>
        <w:rPr>
          <w:rFonts w:hint="eastAsia"/>
          <w:lang w:eastAsia="zh-CN"/>
        </w:rPr>
        <w:t>C</w:t>
      </w:r>
      <w:r>
        <w:rPr>
          <w:lang w:eastAsia="zh-CN"/>
        </w:rPr>
        <w:t>9</w:t>
      </w:r>
      <w:r w:rsidR="008801F2">
        <w:rPr>
          <w:lang w:eastAsia="zh-CN"/>
        </w:rPr>
        <w:t>: It</w:t>
      </w:r>
      <w:r>
        <w:rPr>
          <w:lang w:eastAsia="zh-CN"/>
        </w:rPr>
        <w:t xml:space="preserve"> can be removed. Given the evaluation in AI9.2.2.1, compared with training aware quantization, the performance loss of the quantization w/o training awareness is tiny. </w:t>
      </w:r>
      <w:bookmarkEnd w:id="6"/>
      <w:r w:rsidR="00643E89">
        <w:rPr>
          <w:lang w:eastAsia="zh-CN"/>
        </w:rPr>
        <w:t>There is no need to differentiate between C5 and C9 from the performance of quantization.</w:t>
      </w:r>
    </w:p>
    <w:p w14:paraId="43A95523" w14:textId="086057F0" w:rsidR="005F78D1" w:rsidRDefault="00B65C10" w:rsidP="006918FB">
      <w:pPr>
        <w:rPr>
          <w:lang w:eastAsia="zh-CN"/>
        </w:rPr>
      </w:pPr>
      <w:bookmarkStart w:id="7" w:name="OLE_LINK50"/>
      <w:r>
        <w:rPr>
          <w:b/>
          <w:i/>
          <w:lang w:eastAsia="zh-CN"/>
        </w:rPr>
        <w:t>Proposal 1</w:t>
      </w:r>
      <w:r w:rsidR="006C7FEE" w:rsidRPr="00E25636">
        <w:rPr>
          <w:b/>
          <w:i/>
          <w:lang w:eastAsia="zh-CN"/>
        </w:rPr>
        <w:t xml:space="preserve">: </w:t>
      </w:r>
      <w:r w:rsidR="00DD6D33">
        <w:rPr>
          <w:b/>
          <w:i/>
          <w:lang w:eastAsia="zh-CN"/>
        </w:rPr>
        <w:t>Support</w:t>
      </w:r>
      <w:r w:rsidR="006C7FEE">
        <w:rPr>
          <w:b/>
          <w:i/>
          <w:lang w:eastAsia="zh-CN"/>
        </w:rPr>
        <w:t xml:space="preserve"> FL </w:t>
      </w:r>
      <w:r w:rsidR="006C7FEE">
        <w:rPr>
          <w:rFonts w:hint="eastAsia"/>
          <w:b/>
          <w:i/>
          <w:lang w:eastAsia="zh-CN"/>
        </w:rPr>
        <w:t>proposal</w:t>
      </w:r>
      <w:r w:rsidR="006C7FEE">
        <w:rPr>
          <w:b/>
          <w:i/>
          <w:lang w:eastAsia="zh-CN"/>
        </w:rPr>
        <w:t xml:space="preserve"> 7-21b </w:t>
      </w:r>
      <w:r w:rsidR="006C7FEE">
        <w:rPr>
          <w:rFonts w:hint="eastAsia"/>
          <w:b/>
          <w:i/>
          <w:lang w:eastAsia="zh-CN"/>
        </w:rPr>
        <w:t>in</w:t>
      </w:r>
      <w:r w:rsidR="006C7FEE">
        <w:rPr>
          <w:b/>
          <w:i/>
          <w:lang w:eastAsia="zh-CN"/>
        </w:rPr>
        <w:t xml:space="preserve"> </w:t>
      </w:r>
      <w:r w:rsidR="006C7FEE">
        <w:rPr>
          <w:rFonts w:hint="eastAsia"/>
          <w:b/>
          <w:i/>
          <w:lang w:eastAsia="zh-CN"/>
        </w:rPr>
        <w:t>[</w:t>
      </w:r>
      <w:r w:rsidR="00F84444">
        <w:rPr>
          <w:b/>
          <w:i/>
          <w:lang w:eastAsia="zh-CN"/>
        </w:rPr>
        <w:t>4</w:t>
      </w:r>
      <w:r w:rsidR="006C7FEE">
        <w:rPr>
          <w:b/>
          <w:i/>
          <w:lang w:eastAsia="zh-CN"/>
        </w:rPr>
        <w:t>]</w:t>
      </w:r>
      <w:r w:rsidR="00DD6D33">
        <w:rPr>
          <w:b/>
          <w:i/>
          <w:lang w:eastAsia="zh-CN"/>
        </w:rPr>
        <w:t xml:space="preserve"> with</w:t>
      </w:r>
      <w:r w:rsidR="006C7FEE">
        <w:rPr>
          <w:b/>
          <w:i/>
          <w:lang w:eastAsia="zh-CN"/>
        </w:rPr>
        <w:t xml:space="preserve"> the fo</w:t>
      </w:r>
      <w:r w:rsidR="00C13C91">
        <w:rPr>
          <w:b/>
          <w:i/>
          <w:lang w:eastAsia="zh-CN"/>
        </w:rPr>
        <w:t>llowing update</w:t>
      </w:r>
      <w:r w:rsidR="006C7FEE">
        <w:rPr>
          <w:b/>
          <w:i/>
          <w:lang w:eastAsia="zh-CN"/>
        </w:rPr>
        <w:t>:</w:t>
      </w:r>
    </w:p>
    <w:p w14:paraId="70881569" w14:textId="48F94314" w:rsidR="006C7FEE" w:rsidRPr="006C7FEE" w:rsidRDefault="00643E89" w:rsidP="006C7FEE">
      <w:pPr>
        <w:pStyle w:val="af3"/>
        <w:numPr>
          <w:ilvl w:val="2"/>
          <w:numId w:val="32"/>
        </w:numPr>
        <w:ind w:firstLineChars="0"/>
        <w:rPr>
          <w:b/>
          <w:i/>
          <w:lang w:eastAsia="zh-CN"/>
        </w:rPr>
      </w:pPr>
      <w:bookmarkStart w:id="8" w:name="OLE_LINK24"/>
      <w:r>
        <w:rPr>
          <w:b/>
          <w:i/>
          <w:lang w:eastAsia="zh-CN"/>
        </w:rPr>
        <w:t>Remove</w:t>
      </w:r>
      <w:r w:rsidR="006C7FEE" w:rsidRPr="006C7FEE">
        <w:rPr>
          <w:b/>
          <w:i/>
          <w:lang w:eastAsia="zh-CN"/>
        </w:rPr>
        <w:t xml:space="preserve"> ‘for two</w:t>
      </w:r>
      <w:r>
        <w:rPr>
          <w:b/>
          <w:i/>
          <w:lang w:eastAsia="zh-CN"/>
        </w:rPr>
        <w:t>-sided models’ in B3</w:t>
      </w:r>
      <w:r w:rsidR="006C7FEE" w:rsidRPr="006C7FEE">
        <w:rPr>
          <w:b/>
          <w:i/>
          <w:lang w:eastAsia="zh-CN"/>
        </w:rPr>
        <w:t xml:space="preserve"> </w:t>
      </w:r>
    </w:p>
    <w:bookmarkEnd w:id="8"/>
    <w:p w14:paraId="3E1E16B1" w14:textId="14D24F6B" w:rsidR="00643E89" w:rsidRDefault="00643E89" w:rsidP="00643E89">
      <w:pPr>
        <w:pStyle w:val="af3"/>
        <w:numPr>
          <w:ilvl w:val="2"/>
          <w:numId w:val="38"/>
        </w:numPr>
        <w:ind w:firstLineChars="0"/>
        <w:rPr>
          <w:b/>
          <w:i/>
          <w:lang w:eastAsia="zh-CN"/>
        </w:rPr>
      </w:pPr>
      <w:r>
        <w:rPr>
          <w:b/>
          <w:i/>
          <w:lang w:eastAsia="zh-CN"/>
        </w:rPr>
        <w:t>Remove ‘for two-sided models’ in B4</w:t>
      </w:r>
    </w:p>
    <w:p w14:paraId="24BCA6F4" w14:textId="40E63FBC" w:rsidR="005F78D1" w:rsidRPr="00DC2B97" w:rsidRDefault="00643E89" w:rsidP="00DC2B97">
      <w:pPr>
        <w:pStyle w:val="af3"/>
        <w:numPr>
          <w:ilvl w:val="2"/>
          <w:numId w:val="32"/>
        </w:numPr>
        <w:ind w:firstLineChars="0"/>
        <w:rPr>
          <w:b/>
          <w:i/>
          <w:lang w:eastAsia="zh-CN"/>
        </w:rPr>
      </w:pPr>
      <w:r>
        <w:rPr>
          <w:b/>
          <w:i/>
          <w:lang w:eastAsia="zh-CN"/>
        </w:rPr>
        <w:lastRenderedPageBreak/>
        <w:t xml:space="preserve">Remove </w:t>
      </w:r>
      <w:r w:rsidR="006C7FEE" w:rsidRPr="006C7FEE">
        <w:rPr>
          <w:rFonts w:hint="eastAsia"/>
          <w:b/>
          <w:i/>
          <w:lang w:eastAsia="zh-CN"/>
        </w:rPr>
        <w:t>C</w:t>
      </w:r>
      <w:r>
        <w:rPr>
          <w:b/>
          <w:i/>
          <w:lang w:eastAsia="zh-CN"/>
        </w:rPr>
        <w:t>9</w:t>
      </w:r>
    </w:p>
    <w:bookmarkEnd w:id="7"/>
    <w:p w14:paraId="5E542DD1" w14:textId="77777777" w:rsidR="00870C7F" w:rsidRPr="00FE2F02" w:rsidRDefault="00870C7F" w:rsidP="005E0827">
      <w:pPr>
        <w:rPr>
          <w:lang w:eastAsia="zh-CN"/>
        </w:rPr>
      </w:pPr>
    </w:p>
    <w:p w14:paraId="40ADF699" w14:textId="47BB6FBD" w:rsidR="00242C11" w:rsidRPr="004402E7" w:rsidRDefault="001E368B" w:rsidP="004402E7">
      <w:pPr>
        <w:pStyle w:val="2"/>
        <w:rPr>
          <w:lang w:eastAsia="zh-CN"/>
        </w:rPr>
      </w:pPr>
      <w:r w:rsidRPr="004402E7">
        <w:rPr>
          <w:lang w:eastAsia="zh-CN"/>
        </w:rPr>
        <w:t>Model identification</w:t>
      </w:r>
    </w:p>
    <w:p w14:paraId="673DFFD8" w14:textId="589ED346" w:rsidR="001E368B" w:rsidRDefault="001E368B" w:rsidP="005E0827">
      <w:pPr>
        <w:rPr>
          <w:lang w:eastAsia="zh-CN"/>
        </w:rPr>
      </w:pPr>
      <w:r>
        <w:rPr>
          <w:rFonts w:hint="eastAsia"/>
          <w:lang w:eastAsia="zh-CN"/>
        </w:rPr>
        <w:t>A</w:t>
      </w:r>
      <w:r w:rsidR="00E15C11">
        <w:rPr>
          <w:lang w:eastAsia="zh-CN"/>
        </w:rPr>
        <w:t>fter extensive discussion, we have</w:t>
      </w:r>
      <w:r>
        <w:rPr>
          <w:lang w:eastAsia="zh-CN"/>
        </w:rPr>
        <w:t xml:space="preserve"> the following workin</w:t>
      </w:r>
      <w:r w:rsidR="00E15C11">
        <w:rPr>
          <w:lang w:eastAsia="zh-CN"/>
        </w:rPr>
        <w:t>g a</w:t>
      </w:r>
      <w:r w:rsidR="00F84444">
        <w:rPr>
          <w:lang w:eastAsia="zh-CN"/>
        </w:rPr>
        <w:t>ssumption [5</w:t>
      </w:r>
      <w:r w:rsidR="00E1461D">
        <w:rPr>
          <w:lang w:eastAsia="zh-CN"/>
        </w:rPr>
        <w:t>]</w:t>
      </w:r>
      <w:r>
        <w:rPr>
          <w:lang w:eastAsia="zh-CN"/>
        </w:rPr>
        <w:t>.</w:t>
      </w:r>
    </w:p>
    <w:tbl>
      <w:tblPr>
        <w:tblStyle w:val="ae"/>
        <w:tblW w:w="0" w:type="auto"/>
        <w:tblLook w:val="04A0" w:firstRow="1" w:lastRow="0" w:firstColumn="1" w:lastColumn="0" w:noHBand="0" w:noVBand="1"/>
      </w:tblPr>
      <w:tblGrid>
        <w:gridCol w:w="9307"/>
      </w:tblGrid>
      <w:tr w:rsidR="001E368B" w14:paraId="2EC6AC9E" w14:textId="77777777" w:rsidTr="001E368B">
        <w:tc>
          <w:tcPr>
            <w:tcW w:w="9307" w:type="dxa"/>
          </w:tcPr>
          <w:p w14:paraId="0D048098" w14:textId="77777777" w:rsidR="001E368B" w:rsidRPr="00963E77" w:rsidRDefault="001E368B" w:rsidP="001E368B">
            <w:pPr>
              <w:rPr>
                <w:sz w:val="20"/>
                <w:szCs w:val="20"/>
              </w:rPr>
            </w:pPr>
            <w:r w:rsidRPr="00963E77">
              <w:rPr>
                <w:rFonts w:eastAsia="Times" w:cs="Times"/>
                <w:sz w:val="20"/>
                <w:szCs w:val="20"/>
                <w:highlight w:val="darkYellow"/>
              </w:rPr>
              <w:t xml:space="preserve">Working Assumption </w:t>
            </w:r>
          </w:p>
          <w:tbl>
            <w:tblPr>
              <w:tblW w:w="0" w:type="auto"/>
              <w:tblLook w:val="04A0" w:firstRow="1" w:lastRow="0" w:firstColumn="1" w:lastColumn="0" w:noHBand="0" w:noVBand="1"/>
            </w:tblPr>
            <w:tblGrid>
              <w:gridCol w:w="2903"/>
              <w:gridCol w:w="6168"/>
            </w:tblGrid>
            <w:tr w:rsidR="001E368B" w:rsidRPr="00963E77" w14:paraId="2BB24220" w14:textId="77777777" w:rsidTr="00E25D6F">
              <w:tc>
                <w:tcPr>
                  <w:tcW w:w="3046" w:type="dxa"/>
                  <w:tcBorders>
                    <w:top w:val="single" w:sz="8" w:space="0" w:color="auto"/>
                    <w:left w:val="single" w:sz="8" w:space="0" w:color="auto"/>
                    <w:bottom w:val="single" w:sz="8" w:space="0" w:color="auto"/>
                    <w:right w:val="single" w:sz="8" w:space="0" w:color="auto"/>
                  </w:tcBorders>
                </w:tcPr>
                <w:p w14:paraId="00C60603" w14:textId="77777777" w:rsidR="001E368B" w:rsidRPr="00963E77" w:rsidRDefault="001E368B" w:rsidP="001E368B">
                  <w:pPr>
                    <w:rPr>
                      <w:sz w:val="20"/>
                      <w:szCs w:val="20"/>
                    </w:rPr>
                  </w:pPr>
                  <w:r w:rsidRPr="00963E77">
                    <w:rPr>
                      <w:rFonts w:eastAsia="Times" w:cs="Times"/>
                      <w:sz w:val="20"/>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7E15CCF" w14:textId="77777777" w:rsidR="001E368B" w:rsidRPr="00963E77" w:rsidRDefault="001E368B" w:rsidP="001E368B">
                  <w:pPr>
                    <w:rPr>
                      <w:sz w:val="20"/>
                      <w:szCs w:val="20"/>
                    </w:rPr>
                  </w:pPr>
                  <w:r w:rsidRPr="00963E77">
                    <w:rPr>
                      <w:rFonts w:eastAsia="Times" w:cs="Times"/>
                      <w:sz w:val="20"/>
                      <w:szCs w:val="20"/>
                    </w:rPr>
                    <w:t>Description</w:t>
                  </w:r>
                </w:p>
              </w:tc>
            </w:tr>
            <w:tr w:rsidR="001E368B" w:rsidRPr="00963E77" w14:paraId="0830CCBF" w14:textId="77777777" w:rsidTr="00E25D6F">
              <w:tc>
                <w:tcPr>
                  <w:tcW w:w="3046" w:type="dxa"/>
                  <w:tcBorders>
                    <w:top w:val="single" w:sz="8" w:space="0" w:color="auto"/>
                    <w:left w:val="single" w:sz="8" w:space="0" w:color="auto"/>
                    <w:bottom w:val="single" w:sz="8" w:space="0" w:color="auto"/>
                    <w:right w:val="single" w:sz="8" w:space="0" w:color="auto"/>
                  </w:tcBorders>
                </w:tcPr>
                <w:p w14:paraId="709F8B28" w14:textId="77777777" w:rsidR="001E368B" w:rsidRPr="00963E77" w:rsidRDefault="001E368B" w:rsidP="001E368B">
                  <w:pPr>
                    <w:rPr>
                      <w:sz w:val="20"/>
                      <w:szCs w:val="20"/>
                    </w:rPr>
                  </w:pPr>
                  <w:r w:rsidRPr="00963E77">
                    <w:rPr>
                      <w:sz w:val="20"/>
                      <w:szCs w:val="20"/>
                    </w:rPr>
                    <w:t>Model identification</w:t>
                  </w:r>
                </w:p>
              </w:tc>
              <w:tc>
                <w:tcPr>
                  <w:tcW w:w="6584" w:type="dxa"/>
                  <w:tcBorders>
                    <w:top w:val="single" w:sz="8" w:space="0" w:color="auto"/>
                    <w:left w:val="single" w:sz="8" w:space="0" w:color="auto"/>
                    <w:bottom w:val="single" w:sz="8" w:space="0" w:color="auto"/>
                    <w:right w:val="single" w:sz="8" w:space="0" w:color="auto"/>
                  </w:tcBorders>
                </w:tcPr>
                <w:p w14:paraId="33AA6CF3" w14:textId="77777777" w:rsidR="001E368B" w:rsidRPr="00963E77" w:rsidRDefault="001E368B" w:rsidP="001E368B">
                  <w:pPr>
                    <w:rPr>
                      <w:sz w:val="20"/>
                      <w:szCs w:val="20"/>
                    </w:rPr>
                  </w:pPr>
                  <w:r w:rsidRPr="00963E77">
                    <w:rPr>
                      <w:sz w:val="20"/>
                      <w:szCs w:val="20"/>
                    </w:rPr>
                    <w:t>A process/method of identifying an AI/ML model for the common understanding between the NW and the UE</w:t>
                  </w:r>
                </w:p>
                <w:p w14:paraId="2C228404" w14:textId="77777777" w:rsidR="001E368B" w:rsidRPr="00963E77" w:rsidRDefault="001E368B" w:rsidP="001E368B">
                  <w:pPr>
                    <w:rPr>
                      <w:sz w:val="20"/>
                      <w:szCs w:val="20"/>
                    </w:rPr>
                  </w:pPr>
                  <w:r w:rsidRPr="00963E77">
                    <w:rPr>
                      <w:sz w:val="20"/>
                      <w:szCs w:val="20"/>
                    </w:rPr>
                    <w:t>Note: The process/method of model identification may or may not be applicable.</w:t>
                  </w:r>
                </w:p>
                <w:p w14:paraId="432F49D8" w14:textId="77777777" w:rsidR="001E368B" w:rsidRPr="00963E77" w:rsidRDefault="001E368B" w:rsidP="001E368B">
                  <w:pPr>
                    <w:rPr>
                      <w:sz w:val="20"/>
                      <w:szCs w:val="20"/>
                    </w:rPr>
                  </w:pPr>
                  <w:r w:rsidRPr="00963E77">
                    <w:rPr>
                      <w:sz w:val="20"/>
                      <w:szCs w:val="20"/>
                    </w:rPr>
                    <w:t>Note: Information regarding the AI/ML model may be shared during model identification.</w:t>
                  </w:r>
                </w:p>
              </w:tc>
            </w:tr>
          </w:tbl>
          <w:p w14:paraId="532B76BB" w14:textId="77777777" w:rsidR="001E368B" w:rsidRPr="00963E77" w:rsidRDefault="001E368B" w:rsidP="001E368B">
            <w:pPr>
              <w:rPr>
                <w:sz w:val="20"/>
                <w:szCs w:val="20"/>
                <w:u w:val="single"/>
              </w:rPr>
            </w:pPr>
          </w:p>
          <w:tbl>
            <w:tblPr>
              <w:tblW w:w="0" w:type="auto"/>
              <w:tblLook w:val="04A0" w:firstRow="1" w:lastRow="0" w:firstColumn="1" w:lastColumn="0" w:noHBand="0" w:noVBand="1"/>
            </w:tblPr>
            <w:tblGrid>
              <w:gridCol w:w="2903"/>
              <w:gridCol w:w="6168"/>
            </w:tblGrid>
            <w:tr w:rsidR="001E368B" w:rsidRPr="00963E77" w14:paraId="7B16F334" w14:textId="77777777" w:rsidTr="00E25D6F">
              <w:tc>
                <w:tcPr>
                  <w:tcW w:w="3046" w:type="dxa"/>
                  <w:tcBorders>
                    <w:top w:val="single" w:sz="8" w:space="0" w:color="auto"/>
                    <w:left w:val="single" w:sz="8" w:space="0" w:color="auto"/>
                    <w:bottom w:val="single" w:sz="8" w:space="0" w:color="auto"/>
                    <w:right w:val="single" w:sz="8" w:space="0" w:color="auto"/>
                  </w:tcBorders>
                </w:tcPr>
                <w:p w14:paraId="4576B861" w14:textId="77777777" w:rsidR="001E368B" w:rsidRPr="00963E77" w:rsidRDefault="001E368B" w:rsidP="001E368B">
                  <w:pPr>
                    <w:rPr>
                      <w:sz w:val="20"/>
                      <w:szCs w:val="20"/>
                    </w:rPr>
                  </w:pPr>
                  <w:r w:rsidRPr="00963E77">
                    <w:rPr>
                      <w:rFonts w:eastAsia="Times" w:cs="Times"/>
                      <w:sz w:val="20"/>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68C2FE9" w14:textId="77777777" w:rsidR="001E368B" w:rsidRPr="00963E77" w:rsidRDefault="001E368B" w:rsidP="001E368B">
                  <w:pPr>
                    <w:rPr>
                      <w:sz w:val="20"/>
                      <w:szCs w:val="20"/>
                    </w:rPr>
                  </w:pPr>
                  <w:r w:rsidRPr="00963E77">
                    <w:rPr>
                      <w:rFonts w:eastAsia="Times" w:cs="Times"/>
                      <w:sz w:val="20"/>
                      <w:szCs w:val="20"/>
                    </w:rPr>
                    <w:t>Description</w:t>
                  </w:r>
                </w:p>
              </w:tc>
            </w:tr>
            <w:tr w:rsidR="001E368B" w:rsidRPr="00963E77" w14:paraId="37C25DC2" w14:textId="77777777" w:rsidTr="00E25D6F">
              <w:tc>
                <w:tcPr>
                  <w:tcW w:w="3046" w:type="dxa"/>
                  <w:tcBorders>
                    <w:top w:val="single" w:sz="8" w:space="0" w:color="auto"/>
                    <w:left w:val="single" w:sz="8" w:space="0" w:color="auto"/>
                    <w:bottom w:val="single" w:sz="8" w:space="0" w:color="auto"/>
                    <w:right w:val="single" w:sz="8" w:space="0" w:color="auto"/>
                  </w:tcBorders>
                </w:tcPr>
                <w:p w14:paraId="3A7D11F2" w14:textId="77777777" w:rsidR="001E368B" w:rsidRPr="00963E77" w:rsidRDefault="001E368B" w:rsidP="001E368B">
                  <w:pPr>
                    <w:rPr>
                      <w:sz w:val="20"/>
                      <w:szCs w:val="20"/>
                    </w:rPr>
                  </w:pPr>
                  <w:r w:rsidRPr="00963E77">
                    <w:rPr>
                      <w:rFonts w:cs="Times"/>
                      <w:color w:val="000000"/>
                      <w:sz w:val="20"/>
                      <w:szCs w:val="20"/>
                    </w:rPr>
                    <w:t xml:space="preserve">Functionality </w:t>
                  </w:r>
                  <w:r w:rsidRPr="00963E77">
                    <w:rPr>
                      <w:sz w:val="20"/>
                      <w:szCs w:val="20"/>
                    </w:rPr>
                    <w:t>identification</w:t>
                  </w:r>
                </w:p>
              </w:tc>
              <w:tc>
                <w:tcPr>
                  <w:tcW w:w="6584" w:type="dxa"/>
                  <w:tcBorders>
                    <w:top w:val="single" w:sz="8" w:space="0" w:color="auto"/>
                    <w:left w:val="single" w:sz="8" w:space="0" w:color="auto"/>
                    <w:bottom w:val="single" w:sz="8" w:space="0" w:color="auto"/>
                    <w:right w:val="single" w:sz="8" w:space="0" w:color="auto"/>
                  </w:tcBorders>
                </w:tcPr>
                <w:p w14:paraId="6B2634B9" w14:textId="77777777" w:rsidR="001E368B" w:rsidRPr="00963E77" w:rsidRDefault="001E368B" w:rsidP="001E368B">
                  <w:pPr>
                    <w:rPr>
                      <w:sz w:val="20"/>
                      <w:szCs w:val="20"/>
                    </w:rPr>
                  </w:pPr>
                  <w:r w:rsidRPr="00963E77">
                    <w:rPr>
                      <w:sz w:val="20"/>
                      <w:szCs w:val="20"/>
                    </w:rPr>
                    <w:t>A process/method of identifying an AI/ML functionality for the common understanding between the NW and the UE</w:t>
                  </w:r>
                </w:p>
                <w:p w14:paraId="33C185CF" w14:textId="77777777" w:rsidR="001E368B" w:rsidRPr="00963E77" w:rsidRDefault="001E368B" w:rsidP="001E368B">
                  <w:pPr>
                    <w:rPr>
                      <w:sz w:val="20"/>
                      <w:szCs w:val="20"/>
                    </w:rPr>
                  </w:pPr>
                  <w:r w:rsidRPr="00963E77">
                    <w:rPr>
                      <w:sz w:val="20"/>
                      <w:szCs w:val="20"/>
                    </w:rPr>
                    <w:t xml:space="preserve">Note: Information regarding the AI/ML </w:t>
                  </w:r>
                  <w:r w:rsidRPr="00963E77">
                    <w:rPr>
                      <w:rFonts w:cs="Times"/>
                      <w:color w:val="000000"/>
                      <w:sz w:val="20"/>
                      <w:szCs w:val="20"/>
                    </w:rPr>
                    <w:t xml:space="preserve">functionality </w:t>
                  </w:r>
                  <w:r w:rsidRPr="00963E77">
                    <w:rPr>
                      <w:sz w:val="20"/>
                      <w:szCs w:val="20"/>
                    </w:rPr>
                    <w:t xml:space="preserve">may be shared during </w:t>
                  </w:r>
                  <w:r w:rsidRPr="00963E77">
                    <w:rPr>
                      <w:rFonts w:cs="Times"/>
                      <w:color w:val="000000"/>
                      <w:sz w:val="20"/>
                      <w:szCs w:val="20"/>
                    </w:rPr>
                    <w:t xml:space="preserve">functionality </w:t>
                  </w:r>
                  <w:r w:rsidRPr="00963E77">
                    <w:rPr>
                      <w:sz w:val="20"/>
                      <w:szCs w:val="20"/>
                    </w:rPr>
                    <w:t>identification.</w:t>
                  </w:r>
                </w:p>
                <w:p w14:paraId="22371F8E" w14:textId="77777777" w:rsidR="001E368B" w:rsidRPr="00963E77" w:rsidRDefault="001E368B" w:rsidP="001E368B">
                  <w:pPr>
                    <w:rPr>
                      <w:rFonts w:cs="Times"/>
                      <w:color w:val="000000"/>
                      <w:sz w:val="20"/>
                      <w:szCs w:val="20"/>
                    </w:rPr>
                  </w:pPr>
                  <w:r w:rsidRPr="00963E77">
                    <w:rPr>
                      <w:sz w:val="20"/>
                      <w:szCs w:val="20"/>
                    </w:rPr>
                    <w:t>FFS: granularity of functionality</w:t>
                  </w:r>
                </w:p>
              </w:tc>
            </w:tr>
          </w:tbl>
          <w:p w14:paraId="730F5898" w14:textId="07BD77B0" w:rsidR="001E368B" w:rsidRPr="00963E77" w:rsidRDefault="001E368B" w:rsidP="005E0827">
            <w:pPr>
              <w:rPr>
                <w:rFonts w:eastAsia="等线"/>
                <w:sz w:val="20"/>
                <w:szCs w:val="20"/>
              </w:rPr>
            </w:pPr>
            <w:r w:rsidRPr="00963E77">
              <w:rPr>
                <w:rFonts w:eastAsia="等线"/>
                <w:sz w:val="20"/>
                <w:szCs w:val="20"/>
              </w:rPr>
              <w:t xml:space="preserve">Note: whether and how to indicate Functionality will be discussed separately. </w:t>
            </w:r>
          </w:p>
        </w:tc>
      </w:tr>
    </w:tbl>
    <w:p w14:paraId="65CE3858" w14:textId="46FD627B" w:rsidR="00B2555B" w:rsidRDefault="00B2555B" w:rsidP="005E0827">
      <w:pPr>
        <w:rPr>
          <w:lang w:eastAsia="zh-CN"/>
        </w:rPr>
      </w:pPr>
      <w:r>
        <w:rPr>
          <w:rFonts w:hint="eastAsia"/>
          <w:lang w:eastAsia="zh-CN"/>
        </w:rPr>
        <w:t>S</w:t>
      </w:r>
      <w:r w:rsidR="008A6127">
        <w:rPr>
          <w:lang w:eastAsia="zh-CN"/>
        </w:rPr>
        <w:t>ince collaboration</w:t>
      </w:r>
      <w:r>
        <w:rPr>
          <w:lang w:eastAsia="zh-CN"/>
        </w:rPr>
        <w:t xml:space="preserve"> level x is implementation-based AI/ML operation without any dedicated AI/ML-specific </w:t>
      </w:r>
      <w:r w:rsidR="008A6127">
        <w:rPr>
          <w:lang w:eastAsia="zh-CN"/>
        </w:rPr>
        <w:t>enhancement collaboration</w:t>
      </w:r>
      <w:r>
        <w:rPr>
          <w:lang w:eastAsia="zh-CN"/>
        </w:rPr>
        <w:t xml:space="preserve"> between network and UE, we focus on level y and level z where there is signaling/procedure related to AI/ML </w:t>
      </w:r>
      <w:r w:rsidR="001E368B">
        <w:rPr>
          <w:lang w:eastAsia="zh-CN"/>
        </w:rPr>
        <w:t>operation</w:t>
      </w:r>
      <w:r w:rsidR="001E368B">
        <w:rPr>
          <w:rFonts w:hint="eastAsia"/>
          <w:lang w:eastAsia="zh-CN"/>
        </w:rPr>
        <w:t>.</w:t>
      </w:r>
      <w:r w:rsidR="001E368B">
        <w:rPr>
          <w:lang w:eastAsia="zh-CN"/>
        </w:rPr>
        <w:t xml:space="preserve"> </w:t>
      </w:r>
      <w:r w:rsidR="00932505">
        <w:rPr>
          <w:lang w:eastAsia="zh-CN"/>
        </w:rPr>
        <w:t>M</w:t>
      </w:r>
      <w:r w:rsidR="001E368B">
        <w:rPr>
          <w:lang w:eastAsia="zh-CN"/>
        </w:rPr>
        <w:t>odel</w:t>
      </w:r>
      <w:r w:rsidR="006D3784">
        <w:rPr>
          <w:lang w:eastAsia="zh-CN"/>
        </w:rPr>
        <w:t>/functionality</w:t>
      </w:r>
      <w:r w:rsidR="001E368B">
        <w:rPr>
          <w:lang w:eastAsia="zh-CN"/>
        </w:rPr>
        <w:t xml:space="preserve"> identification</w:t>
      </w:r>
      <w:r w:rsidR="009C47ED">
        <w:rPr>
          <w:lang w:eastAsia="zh-CN"/>
        </w:rPr>
        <w:t>/LCM</w:t>
      </w:r>
      <w:r w:rsidR="00932505">
        <w:rPr>
          <w:lang w:eastAsia="zh-CN"/>
        </w:rPr>
        <w:t xml:space="preserve"> </w:t>
      </w:r>
      <w:r w:rsidR="008A6127">
        <w:rPr>
          <w:lang w:eastAsia="zh-CN"/>
        </w:rPr>
        <w:t>can be applicable</w:t>
      </w:r>
      <w:r w:rsidR="00932505">
        <w:rPr>
          <w:lang w:eastAsia="zh-CN"/>
        </w:rPr>
        <w:t xml:space="preserve"> only</w:t>
      </w:r>
      <w:r w:rsidR="008A6127">
        <w:rPr>
          <w:lang w:eastAsia="zh-CN"/>
        </w:rPr>
        <w:t xml:space="preserve"> for collaboration level y and level z.</w:t>
      </w:r>
      <w:r>
        <w:rPr>
          <w:lang w:eastAsia="zh-CN"/>
        </w:rPr>
        <w:t xml:space="preserve"> </w:t>
      </w:r>
    </w:p>
    <w:p w14:paraId="52614305" w14:textId="3719C5CA" w:rsidR="00A92228" w:rsidRDefault="001B616E" w:rsidP="005E0827">
      <w:pPr>
        <w:rPr>
          <w:lang w:eastAsia="zh-CN"/>
        </w:rPr>
      </w:pPr>
      <w:r>
        <w:rPr>
          <w:lang w:eastAsia="zh-CN"/>
        </w:rPr>
        <w:t>For UE-sided model, and two-sided model, in our understanding, it is ne</w:t>
      </w:r>
      <w:r w:rsidR="001E368B">
        <w:rPr>
          <w:lang w:eastAsia="zh-CN"/>
        </w:rPr>
        <w:t>cessary to do model</w:t>
      </w:r>
      <w:r w:rsidR="006D3784">
        <w:rPr>
          <w:lang w:eastAsia="zh-CN"/>
        </w:rPr>
        <w:t>/</w:t>
      </w:r>
      <w:r w:rsidR="00E15C11">
        <w:rPr>
          <w:lang w:eastAsia="zh-CN"/>
        </w:rPr>
        <w:t>functionality</w:t>
      </w:r>
      <w:r w:rsidR="001E368B">
        <w:rPr>
          <w:lang w:eastAsia="zh-CN"/>
        </w:rPr>
        <w:t xml:space="preserve"> </w:t>
      </w:r>
      <w:r w:rsidR="006D3784">
        <w:rPr>
          <w:lang w:eastAsia="zh-CN"/>
        </w:rPr>
        <w:t>identification</w:t>
      </w:r>
      <w:r>
        <w:rPr>
          <w:lang w:eastAsia="zh-CN"/>
        </w:rPr>
        <w:t>, to make NW well understand UE’s capability. For example, if gNB can be aware that UE is capable of beam predicti</w:t>
      </w:r>
      <w:r w:rsidR="00BB17A4">
        <w:rPr>
          <w:lang w:eastAsia="zh-CN"/>
        </w:rPr>
        <w:t>on in spatial domain, RS overhead reduction can be achieved. For NW-sided model, we have not seen clear motivation to do model registration since the management of AI/ML model can be up to NW</w:t>
      </w:r>
      <w:r w:rsidR="00932505">
        <w:rPr>
          <w:lang w:eastAsia="zh-CN"/>
        </w:rPr>
        <w:t>’s implementation</w:t>
      </w:r>
      <w:r w:rsidR="00BB17A4">
        <w:rPr>
          <w:lang w:eastAsia="zh-CN"/>
        </w:rPr>
        <w:t>.</w:t>
      </w:r>
    </w:p>
    <w:p w14:paraId="2F63D568" w14:textId="46A18FDC" w:rsidR="009561F1" w:rsidRDefault="009561F1" w:rsidP="009561F1">
      <w:pPr>
        <w:rPr>
          <w:lang w:eastAsia="zh-CN"/>
        </w:rPr>
      </w:pPr>
      <w:r>
        <w:rPr>
          <w:lang w:eastAsia="zh-CN"/>
        </w:rPr>
        <w:t>In general, functionality identification can be applied at least for one-sided model, since for this case, model information is not necessary and real physical model can be transparent to another side.</w:t>
      </w:r>
      <w:r w:rsidR="009C2C6E">
        <w:rPr>
          <w:lang w:eastAsia="zh-CN"/>
        </w:rPr>
        <w:t xml:space="preserve"> Correspondingly, functionality level LCM is applied. </w:t>
      </w:r>
      <w:r w:rsidR="001B7781">
        <w:rPr>
          <w:lang w:eastAsia="zh-CN"/>
        </w:rPr>
        <w:t>For two-sided use case</w:t>
      </w:r>
      <w:r w:rsidR="009C2C6E">
        <w:rPr>
          <w:lang w:eastAsia="zh-CN"/>
        </w:rPr>
        <w:t>s</w:t>
      </w:r>
      <w:r w:rsidR="001B7781">
        <w:rPr>
          <w:lang w:eastAsia="zh-CN"/>
        </w:rPr>
        <w:t>, model based identification c</w:t>
      </w:r>
      <w:r w:rsidR="009C2C6E">
        <w:rPr>
          <w:lang w:eastAsia="zh-CN"/>
        </w:rPr>
        <w:t>an be considered to enable</w:t>
      </w:r>
      <w:r w:rsidR="009C47ED">
        <w:rPr>
          <w:lang w:eastAsia="zh-CN"/>
        </w:rPr>
        <w:t xml:space="preserve"> model</w:t>
      </w:r>
      <w:r w:rsidR="009C2C6E">
        <w:rPr>
          <w:lang w:eastAsia="zh-CN"/>
        </w:rPr>
        <w:t xml:space="preserve"> alignment between two sides. In </w:t>
      </w:r>
      <w:r w:rsidR="009C47ED">
        <w:rPr>
          <w:lang w:eastAsia="zh-CN"/>
        </w:rPr>
        <w:t xml:space="preserve">addition, </w:t>
      </w:r>
      <w:r w:rsidR="009C2C6E">
        <w:rPr>
          <w:lang w:eastAsia="zh-CN"/>
        </w:rPr>
        <w:t>with the assumption of model transfer/delivery, model based identification also can be considered even if for one-sided use case</w:t>
      </w:r>
      <w:r w:rsidR="00A92FDC">
        <w:rPr>
          <w:lang w:eastAsia="zh-CN"/>
        </w:rPr>
        <w:t>,</w:t>
      </w:r>
      <w:r w:rsidR="009C47ED">
        <w:rPr>
          <w:lang w:eastAsia="zh-CN"/>
        </w:rPr>
        <w:t xml:space="preserve"> and</w:t>
      </w:r>
      <w:r w:rsidR="00254F7E">
        <w:rPr>
          <w:lang w:eastAsia="zh-CN"/>
        </w:rPr>
        <w:t xml:space="preserve"> model ID based LCM </w:t>
      </w:r>
      <w:r w:rsidR="009C47ED">
        <w:rPr>
          <w:lang w:eastAsia="zh-CN"/>
        </w:rPr>
        <w:t xml:space="preserve">naturally </w:t>
      </w:r>
      <w:r w:rsidR="00254F7E">
        <w:rPr>
          <w:lang w:eastAsia="zh-CN"/>
        </w:rPr>
        <w:t>can be considered.</w:t>
      </w:r>
    </w:p>
    <w:p w14:paraId="39C0DD5A" w14:textId="5D5D7885" w:rsidR="00D933CC" w:rsidRDefault="009561F1" w:rsidP="00D933CC">
      <w:pPr>
        <w:rPr>
          <w:b/>
          <w:i/>
          <w:lang w:eastAsia="zh-CN"/>
        </w:rPr>
      </w:pPr>
      <w:bookmarkStart w:id="9" w:name="OLE_LINK52"/>
      <w:bookmarkStart w:id="10" w:name="OLE_LINK48"/>
      <w:bookmarkStart w:id="11" w:name="OLE_LINK51"/>
      <w:r w:rsidRPr="00254F7E">
        <w:rPr>
          <w:b/>
          <w:i/>
          <w:lang w:eastAsia="zh-CN"/>
        </w:rPr>
        <w:t xml:space="preserve">Proposal </w:t>
      </w:r>
      <w:r w:rsidR="00B65C10">
        <w:rPr>
          <w:b/>
          <w:i/>
          <w:lang w:eastAsia="zh-CN"/>
        </w:rPr>
        <w:t>2</w:t>
      </w:r>
      <w:r w:rsidRPr="00254F7E">
        <w:rPr>
          <w:b/>
          <w:i/>
          <w:lang w:eastAsia="zh-CN"/>
        </w:rPr>
        <w:t>: At least for UE-sided model and two-sided model</w:t>
      </w:r>
      <w:r w:rsidRPr="00254F7E">
        <w:rPr>
          <w:rFonts w:hint="eastAsia"/>
          <w:b/>
          <w:i/>
          <w:lang w:eastAsia="zh-CN"/>
        </w:rPr>
        <w:t>,</w:t>
      </w:r>
      <w:r w:rsidRPr="00254F7E">
        <w:rPr>
          <w:b/>
          <w:i/>
          <w:lang w:eastAsia="zh-CN"/>
        </w:rPr>
        <w:t xml:space="preserve"> model/fun</w:t>
      </w:r>
      <w:r w:rsidRPr="00254F7E">
        <w:rPr>
          <w:rFonts w:hint="eastAsia"/>
          <w:b/>
          <w:i/>
          <w:lang w:eastAsia="zh-CN"/>
        </w:rPr>
        <w:t>c</w:t>
      </w:r>
      <w:r w:rsidRPr="00254F7E">
        <w:rPr>
          <w:b/>
          <w:i/>
          <w:lang w:eastAsia="zh-CN"/>
        </w:rPr>
        <w:t>tionality identification is necessary, and both can be considered.</w:t>
      </w:r>
      <w:r w:rsidRPr="00BB17A4">
        <w:rPr>
          <w:b/>
          <w:i/>
          <w:lang w:eastAsia="zh-CN"/>
        </w:rPr>
        <w:t xml:space="preserve"> </w:t>
      </w:r>
    </w:p>
    <w:p w14:paraId="4EA38B7F" w14:textId="2AEF92A9" w:rsidR="00D933CC" w:rsidRPr="00D933CC" w:rsidRDefault="009561F1" w:rsidP="00D933CC">
      <w:pPr>
        <w:pStyle w:val="af3"/>
        <w:numPr>
          <w:ilvl w:val="2"/>
          <w:numId w:val="32"/>
        </w:numPr>
        <w:ind w:firstLineChars="0"/>
        <w:rPr>
          <w:b/>
          <w:i/>
          <w:lang w:eastAsia="zh-CN"/>
        </w:rPr>
      </w:pPr>
      <w:r w:rsidRPr="00D933CC">
        <w:rPr>
          <w:rFonts w:hint="eastAsia"/>
          <w:b/>
          <w:i/>
          <w:lang w:eastAsia="zh-CN"/>
        </w:rPr>
        <w:t>F</w:t>
      </w:r>
      <w:r w:rsidRPr="00D933CC">
        <w:rPr>
          <w:b/>
          <w:i/>
          <w:lang w:eastAsia="zh-CN"/>
        </w:rPr>
        <w:t>unctionality based identification at least can b</w:t>
      </w:r>
      <w:r w:rsidR="00A92FDC">
        <w:rPr>
          <w:b/>
          <w:i/>
          <w:lang w:eastAsia="zh-CN"/>
        </w:rPr>
        <w:t>e applicable for UE</w:t>
      </w:r>
      <w:r w:rsidRPr="00D933CC">
        <w:rPr>
          <w:b/>
          <w:i/>
          <w:lang w:eastAsia="zh-CN"/>
        </w:rPr>
        <w:t>-sided model case</w:t>
      </w:r>
      <w:r w:rsidR="00D933CC" w:rsidRPr="00D933CC">
        <w:rPr>
          <w:b/>
          <w:i/>
          <w:lang w:eastAsia="zh-CN"/>
        </w:rPr>
        <w:t>.</w:t>
      </w:r>
    </w:p>
    <w:p w14:paraId="00EBCB71" w14:textId="217D4C51" w:rsidR="00254F7E" w:rsidRDefault="00D933CC" w:rsidP="00D933CC">
      <w:pPr>
        <w:pStyle w:val="af3"/>
        <w:numPr>
          <w:ilvl w:val="0"/>
          <w:numId w:val="45"/>
        </w:numPr>
        <w:ind w:firstLineChars="0"/>
        <w:rPr>
          <w:b/>
          <w:i/>
          <w:lang w:eastAsia="zh-CN"/>
        </w:rPr>
      </w:pPr>
      <w:r w:rsidRPr="00254F7E">
        <w:rPr>
          <w:b/>
          <w:i/>
          <w:lang w:eastAsia="zh-CN"/>
        </w:rPr>
        <w:t xml:space="preserve">Functionality-based LCM </w:t>
      </w:r>
      <w:r>
        <w:rPr>
          <w:b/>
          <w:i/>
          <w:lang w:eastAsia="zh-CN"/>
        </w:rPr>
        <w:t xml:space="preserve">can be considered, and </w:t>
      </w:r>
      <w:r w:rsidRPr="00254F7E">
        <w:rPr>
          <w:b/>
          <w:i/>
          <w:lang w:eastAsia="zh-CN"/>
        </w:rPr>
        <w:t>provides functionality-level management of AI/ML operations by NW</w:t>
      </w:r>
      <w:r>
        <w:rPr>
          <w:b/>
          <w:i/>
          <w:lang w:eastAsia="zh-CN"/>
        </w:rPr>
        <w:t xml:space="preserve"> of UE sided model</w:t>
      </w:r>
    </w:p>
    <w:p w14:paraId="341FD820" w14:textId="2F446FAB" w:rsidR="00254F7E" w:rsidRDefault="009561F1" w:rsidP="00254F7E">
      <w:pPr>
        <w:pStyle w:val="af3"/>
        <w:numPr>
          <w:ilvl w:val="2"/>
          <w:numId w:val="32"/>
        </w:numPr>
        <w:ind w:firstLineChars="0"/>
        <w:rPr>
          <w:b/>
          <w:i/>
          <w:lang w:eastAsia="zh-CN"/>
        </w:rPr>
      </w:pPr>
      <w:r w:rsidRPr="00254F7E">
        <w:rPr>
          <w:b/>
          <w:i/>
          <w:lang w:eastAsia="zh-CN"/>
        </w:rPr>
        <w:t xml:space="preserve">Model based identification can be </w:t>
      </w:r>
      <w:r w:rsidR="009C2C6E" w:rsidRPr="00254F7E">
        <w:rPr>
          <w:b/>
          <w:i/>
          <w:lang w:eastAsia="zh-CN"/>
        </w:rPr>
        <w:t xml:space="preserve">used for </w:t>
      </w:r>
      <w:r w:rsidR="00A92FDC">
        <w:rPr>
          <w:b/>
          <w:i/>
          <w:lang w:eastAsia="zh-CN"/>
        </w:rPr>
        <w:t>two-sided model and UE</w:t>
      </w:r>
      <w:r w:rsidR="00254F7E" w:rsidRPr="00254F7E">
        <w:rPr>
          <w:b/>
          <w:i/>
          <w:lang w:eastAsia="zh-CN"/>
        </w:rPr>
        <w:t xml:space="preserve"> sided model, for the sake of providing </w:t>
      </w:r>
      <w:r w:rsidR="00254F7E">
        <w:rPr>
          <w:b/>
          <w:i/>
          <w:lang w:eastAsia="zh-CN"/>
        </w:rPr>
        <w:t>p</w:t>
      </w:r>
      <w:r w:rsidR="00A92FDC">
        <w:rPr>
          <w:b/>
          <w:i/>
          <w:lang w:eastAsia="zh-CN"/>
        </w:rPr>
        <w:t>airing of two-sided models, or</w:t>
      </w:r>
      <w:r w:rsidR="00254F7E" w:rsidRPr="00254F7E">
        <w:rPr>
          <w:b/>
          <w:i/>
          <w:lang w:eastAsia="zh-CN"/>
        </w:rPr>
        <w:t xml:space="preserve"> UE side models with model transfer</w:t>
      </w:r>
      <w:bookmarkEnd w:id="9"/>
    </w:p>
    <w:p w14:paraId="024BDB9E" w14:textId="76ADA3CC" w:rsidR="001B7781" w:rsidRPr="00D933CC" w:rsidRDefault="001B7781" w:rsidP="00D933CC">
      <w:pPr>
        <w:pStyle w:val="af3"/>
        <w:numPr>
          <w:ilvl w:val="3"/>
          <w:numId w:val="32"/>
        </w:numPr>
        <w:ind w:firstLineChars="0"/>
        <w:rPr>
          <w:b/>
          <w:i/>
          <w:lang w:eastAsia="zh-CN"/>
        </w:rPr>
      </w:pPr>
      <w:r w:rsidRPr="00D933CC">
        <w:rPr>
          <w:b/>
          <w:i/>
          <w:lang w:eastAsia="zh-CN"/>
        </w:rPr>
        <w:t>Model-ID-based LCM</w:t>
      </w:r>
      <w:r w:rsidR="00D933CC">
        <w:rPr>
          <w:b/>
          <w:i/>
          <w:lang w:eastAsia="zh-CN"/>
        </w:rPr>
        <w:t xml:space="preserve"> can be considered and</w:t>
      </w:r>
      <w:r w:rsidRPr="00D933CC">
        <w:rPr>
          <w:b/>
          <w:i/>
          <w:lang w:eastAsia="zh-CN"/>
        </w:rPr>
        <w:t xml:space="preserve"> provides more granular, model-level management by NW </w:t>
      </w:r>
    </w:p>
    <w:bookmarkEnd w:id="10"/>
    <w:bookmarkEnd w:id="11"/>
    <w:p w14:paraId="68BA8FEA" w14:textId="544F53BA" w:rsidR="00BB17A4" w:rsidRDefault="00BB17A4" w:rsidP="005E0827">
      <w:pPr>
        <w:rPr>
          <w:lang w:eastAsia="zh-CN"/>
        </w:rPr>
      </w:pPr>
      <w:r>
        <w:rPr>
          <w:lang w:eastAsia="zh-CN"/>
        </w:rPr>
        <w:lastRenderedPageBreak/>
        <w:t xml:space="preserve">Other than </w:t>
      </w:r>
      <w:r w:rsidR="00B2555B">
        <w:rPr>
          <w:lang w:eastAsia="zh-CN"/>
        </w:rPr>
        <w:t xml:space="preserve">model ID, the following information also can be considered to </w:t>
      </w:r>
      <w:r w:rsidR="00B2555B" w:rsidRPr="00B2555B">
        <w:rPr>
          <w:lang w:eastAsia="zh-CN"/>
        </w:rPr>
        <w:t>facilitate</w:t>
      </w:r>
      <w:r w:rsidR="001E368B">
        <w:rPr>
          <w:lang w:eastAsia="zh-CN"/>
        </w:rPr>
        <w:t xml:space="preserve"> model identification</w:t>
      </w:r>
      <w:r w:rsidR="00B2555B">
        <w:rPr>
          <w:lang w:eastAsia="zh-CN"/>
        </w:rPr>
        <w:t xml:space="preserve"> for effective AI/ML model management at gNB side:</w:t>
      </w:r>
    </w:p>
    <w:p w14:paraId="17F1729E" w14:textId="0B1A6D88" w:rsidR="00B2555B" w:rsidRDefault="00B2555B" w:rsidP="00202BFC">
      <w:pPr>
        <w:pStyle w:val="af3"/>
        <w:numPr>
          <w:ilvl w:val="2"/>
          <w:numId w:val="16"/>
        </w:numPr>
        <w:ind w:firstLineChars="0"/>
        <w:rPr>
          <w:lang w:eastAsia="zh-CN"/>
        </w:rPr>
      </w:pPr>
      <w:r>
        <w:rPr>
          <w:lang w:eastAsia="zh-CN"/>
        </w:rPr>
        <w:t>Model function</w:t>
      </w:r>
    </w:p>
    <w:p w14:paraId="0FE8A1BF" w14:textId="1CBF3151" w:rsidR="00B2555B" w:rsidRDefault="00B2555B" w:rsidP="00202BFC">
      <w:pPr>
        <w:pStyle w:val="af3"/>
        <w:numPr>
          <w:ilvl w:val="3"/>
          <w:numId w:val="16"/>
        </w:numPr>
        <w:ind w:firstLineChars="0"/>
        <w:rPr>
          <w:lang w:eastAsia="zh-CN"/>
        </w:rPr>
      </w:pPr>
      <w:r>
        <w:rPr>
          <w:rFonts w:hint="eastAsia"/>
          <w:lang w:eastAsia="zh-CN"/>
        </w:rPr>
        <w:t>I</w:t>
      </w:r>
      <w:r>
        <w:rPr>
          <w:lang w:eastAsia="zh-CN"/>
        </w:rPr>
        <w:t>f gNB doesn’t know</w:t>
      </w:r>
      <w:r w:rsidR="008A6127">
        <w:rPr>
          <w:lang w:eastAsia="zh-CN"/>
        </w:rPr>
        <w:t xml:space="preserve"> the function of AI/ML model, it is impossible for gNB to manage AI/ML model. Model function should be one of basic components of AI/ML model registration.</w:t>
      </w:r>
    </w:p>
    <w:p w14:paraId="1AEE50BE" w14:textId="5DA43C51" w:rsidR="00B2555B" w:rsidRDefault="00B2555B" w:rsidP="00202BFC">
      <w:pPr>
        <w:pStyle w:val="af3"/>
        <w:numPr>
          <w:ilvl w:val="2"/>
          <w:numId w:val="16"/>
        </w:numPr>
        <w:ind w:firstLineChars="0"/>
        <w:rPr>
          <w:lang w:eastAsia="zh-CN"/>
        </w:rPr>
      </w:pPr>
      <w:r>
        <w:rPr>
          <w:lang w:eastAsia="zh-CN"/>
        </w:rPr>
        <w:t>Model a</w:t>
      </w:r>
      <w:r w:rsidR="004A24E1">
        <w:rPr>
          <w:lang w:eastAsia="zh-CN"/>
        </w:rPr>
        <w:t>pplicable condition</w:t>
      </w:r>
    </w:p>
    <w:p w14:paraId="6E62C2A2" w14:textId="2C7F5D31" w:rsidR="008A6127" w:rsidRDefault="008A6127" w:rsidP="00202BFC">
      <w:pPr>
        <w:pStyle w:val="af3"/>
        <w:numPr>
          <w:ilvl w:val="3"/>
          <w:numId w:val="16"/>
        </w:numPr>
        <w:ind w:firstLineChars="0"/>
        <w:rPr>
          <w:lang w:eastAsia="zh-CN"/>
        </w:rPr>
      </w:pPr>
      <w:r>
        <w:rPr>
          <w:lang w:eastAsia="zh-CN"/>
        </w:rPr>
        <w:t>It can be discussed case by case. For example, when only one large model is supported by UE for CSI predication, there seems no necessary to register the applied condition</w:t>
      </w:r>
      <w:r w:rsidR="00854729">
        <w:rPr>
          <w:lang w:eastAsia="zh-CN"/>
        </w:rPr>
        <w:t>.</w:t>
      </w:r>
      <w:r>
        <w:rPr>
          <w:lang w:eastAsia="zh-CN"/>
        </w:rPr>
        <w:t xml:space="preserve"> When a family of AI/ML model are supported for the same function</w:t>
      </w:r>
      <w:r w:rsidR="009655E0">
        <w:rPr>
          <w:lang w:eastAsia="zh-CN"/>
        </w:rPr>
        <w:t xml:space="preserve">, each AI/ML model is applicable for different scenarios, e.g., Dense urban, Urban, Rural. It can help NW </w:t>
      </w:r>
      <w:r w:rsidR="00C61632">
        <w:rPr>
          <w:lang w:eastAsia="zh-CN"/>
        </w:rPr>
        <w:t xml:space="preserve">effectively </w:t>
      </w:r>
      <w:r w:rsidR="009655E0">
        <w:rPr>
          <w:lang w:eastAsia="zh-CN"/>
        </w:rPr>
        <w:t>management AI/ML model if the model applied condition also included.</w:t>
      </w:r>
      <w:r w:rsidR="00A44932">
        <w:rPr>
          <w:lang w:eastAsia="zh-CN"/>
        </w:rPr>
        <w:t xml:space="preserve"> For how to denote the scenario/applicable conditions, </w:t>
      </w:r>
      <w:r w:rsidR="00A44932" w:rsidRPr="00A44932">
        <w:rPr>
          <w:lang w:eastAsia="zh-CN"/>
        </w:rPr>
        <w:t>enumeration method</w:t>
      </w:r>
      <w:r w:rsidR="00A44932">
        <w:rPr>
          <w:lang w:eastAsia="zh-CN"/>
        </w:rPr>
        <w:t xml:space="preserve"> can be considered.</w:t>
      </w:r>
    </w:p>
    <w:p w14:paraId="33E1AD49" w14:textId="106D9CCB" w:rsidR="00B2555B" w:rsidRDefault="00B2555B" w:rsidP="00202BFC">
      <w:pPr>
        <w:pStyle w:val="af3"/>
        <w:numPr>
          <w:ilvl w:val="2"/>
          <w:numId w:val="16"/>
        </w:numPr>
        <w:ind w:firstLineChars="0"/>
        <w:rPr>
          <w:lang w:eastAsia="zh-CN"/>
        </w:rPr>
      </w:pPr>
      <w:r>
        <w:rPr>
          <w:lang w:eastAsia="zh-CN"/>
        </w:rPr>
        <w:t>Model complexity</w:t>
      </w:r>
    </w:p>
    <w:p w14:paraId="5824C287" w14:textId="7AF5CE45" w:rsidR="009655E0" w:rsidRDefault="009655E0" w:rsidP="00202BFC">
      <w:pPr>
        <w:pStyle w:val="af3"/>
        <w:numPr>
          <w:ilvl w:val="3"/>
          <w:numId w:val="16"/>
        </w:numPr>
        <w:ind w:firstLineChars="0"/>
        <w:rPr>
          <w:lang w:eastAsia="zh-CN"/>
        </w:rPr>
      </w:pPr>
      <w:r>
        <w:rPr>
          <w:lang w:eastAsia="zh-CN"/>
        </w:rPr>
        <w:t>Generally, the model complexity can be conside</w:t>
      </w:r>
      <w:r w:rsidR="00AF5974">
        <w:rPr>
          <w:lang w:eastAsia="zh-CN"/>
        </w:rPr>
        <w:t xml:space="preserve">red. For example, if </w:t>
      </w:r>
      <w:r>
        <w:rPr>
          <w:lang w:eastAsia="zh-CN"/>
        </w:rPr>
        <w:t xml:space="preserve">UE supports multiple AI/ML models for </w:t>
      </w:r>
      <w:r w:rsidR="00AF5974">
        <w:rPr>
          <w:lang w:eastAsia="zh-CN"/>
        </w:rPr>
        <w:t>different configurations, it doesn’t mean that UE must support them simultaneously. How to define/reflect the complexity in model registration can be further discussed.</w:t>
      </w:r>
    </w:p>
    <w:p w14:paraId="10276912" w14:textId="42F72A0C" w:rsidR="00B2555B" w:rsidRDefault="00B2555B" w:rsidP="00202BFC">
      <w:pPr>
        <w:pStyle w:val="af3"/>
        <w:numPr>
          <w:ilvl w:val="2"/>
          <w:numId w:val="16"/>
        </w:numPr>
        <w:ind w:firstLineChars="0"/>
        <w:rPr>
          <w:lang w:eastAsia="zh-CN"/>
        </w:rPr>
      </w:pPr>
      <w:r>
        <w:rPr>
          <w:lang w:eastAsia="zh-CN"/>
        </w:rPr>
        <w:t>Model input</w:t>
      </w:r>
    </w:p>
    <w:p w14:paraId="1F14E74D" w14:textId="2244D11D" w:rsidR="00AF5974" w:rsidRDefault="00AF5974" w:rsidP="00202BFC">
      <w:pPr>
        <w:pStyle w:val="af3"/>
        <w:numPr>
          <w:ilvl w:val="3"/>
          <w:numId w:val="16"/>
        </w:numPr>
        <w:ind w:firstLineChars="0"/>
        <w:rPr>
          <w:lang w:eastAsia="zh-CN"/>
        </w:rPr>
      </w:pPr>
      <w:r>
        <w:rPr>
          <w:lang w:eastAsia="zh-CN"/>
        </w:rPr>
        <w:t>It can be optionally considered, depending on</w:t>
      </w:r>
      <w:r w:rsidR="00ED4EE2">
        <w:rPr>
          <w:lang w:eastAsia="zh-CN"/>
        </w:rPr>
        <w:t xml:space="preserve"> specific use case. For example, for CSI prediction, the input totally can be up to UE’s implementation. However, for CSI compression and recovery sub use case, the input for CSI generation part may be needed to match with the output of CSI recovery part at gNB side.</w:t>
      </w:r>
    </w:p>
    <w:p w14:paraId="2B9A0CD4" w14:textId="45171722" w:rsidR="00B2555B" w:rsidRDefault="00B2555B" w:rsidP="00202BFC">
      <w:pPr>
        <w:pStyle w:val="af3"/>
        <w:numPr>
          <w:ilvl w:val="2"/>
          <w:numId w:val="16"/>
        </w:numPr>
        <w:ind w:firstLineChars="0"/>
        <w:rPr>
          <w:lang w:eastAsia="zh-CN"/>
        </w:rPr>
      </w:pPr>
      <w:r>
        <w:rPr>
          <w:lang w:eastAsia="zh-CN"/>
        </w:rPr>
        <w:t>Model output</w:t>
      </w:r>
    </w:p>
    <w:p w14:paraId="21DF45C6" w14:textId="52283142" w:rsidR="00ED4EE2" w:rsidRDefault="00A2631F" w:rsidP="00202BFC">
      <w:pPr>
        <w:pStyle w:val="af3"/>
        <w:numPr>
          <w:ilvl w:val="3"/>
          <w:numId w:val="16"/>
        </w:numPr>
        <w:ind w:firstLineChars="0"/>
        <w:rPr>
          <w:lang w:eastAsia="zh-CN"/>
        </w:rPr>
      </w:pPr>
      <w:r>
        <w:rPr>
          <w:lang w:eastAsia="zh-CN"/>
        </w:rPr>
        <w:t>Like model input, i</w:t>
      </w:r>
      <w:r w:rsidR="00ED4EE2">
        <w:rPr>
          <w:lang w:eastAsia="zh-CN"/>
        </w:rPr>
        <w:t>t can be optionally considered</w:t>
      </w:r>
      <w:r>
        <w:rPr>
          <w:lang w:eastAsia="zh-CN"/>
        </w:rPr>
        <w:t>, depending on specific use case. For example, for CSI prediction, the AI/ML output can be up to UE’s implementation, e.g, the output can be predicted channel, or predicted PMI. However, for CSI compression and recovery sub use case, the output for CSI generation part may be needed to match with the input of CSI recovery part at gNB side.</w:t>
      </w:r>
    </w:p>
    <w:p w14:paraId="6BBCA9A6" w14:textId="263BCA06" w:rsidR="00017CAC" w:rsidRDefault="00017CAC" w:rsidP="00A2631F">
      <w:pPr>
        <w:rPr>
          <w:lang w:eastAsia="zh-CN"/>
        </w:rPr>
      </w:pPr>
      <w:r>
        <w:rPr>
          <w:rFonts w:hint="eastAsia"/>
          <w:lang w:eastAsia="zh-CN"/>
        </w:rPr>
        <w:t>Simi</w:t>
      </w:r>
      <w:r>
        <w:rPr>
          <w:lang w:eastAsia="zh-CN"/>
        </w:rPr>
        <w:t>lar to model identification, applicable condition, complexity</w:t>
      </w:r>
      <w:r w:rsidR="00C13C91">
        <w:rPr>
          <w:lang w:eastAsia="zh-CN"/>
        </w:rPr>
        <w:t>, input and output of AI/ML model</w:t>
      </w:r>
      <w:r>
        <w:rPr>
          <w:lang w:eastAsia="zh-CN"/>
        </w:rPr>
        <w:t xml:space="preserve"> also should be considered for functionality identification.</w:t>
      </w:r>
      <w:r w:rsidR="00AA7D03">
        <w:rPr>
          <w:lang w:eastAsia="zh-CN"/>
        </w:rPr>
        <w:t xml:space="preserve"> However, whether and how to reflect them into specification can be </w:t>
      </w:r>
      <w:r w:rsidR="00E1461D">
        <w:rPr>
          <w:lang w:eastAsia="zh-CN"/>
        </w:rPr>
        <w:t xml:space="preserve">further </w:t>
      </w:r>
      <w:r w:rsidR="00AA7D03">
        <w:rPr>
          <w:lang w:eastAsia="zh-CN"/>
        </w:rPr>
        <w:t>discussed.</w:t>
      </w:r>
    </w:p>
    <w:p w14:paraId="1C97F18F" w14:textId="665F2934" w:rsidR="00A2631F" w:rsidRDefault="00A2631F" w:rsidP="00A2631F">
      <w:pPr>
        <w:rPr>
          <w:lang w:eastAsia="zh-CN"/>
        </w:rPr>
      </w:pPr>
      <w:r>
        <w:rPr>
          <w:rFonts w:hint="eastAsia"/>
          <w:lang w:eastAsia="zh-CN"/>
        </w:rPr>
        <w:t>For</w:t>
      </w:r>
      <w:r>
        <w:rPr>
          <w:lang w:eastAsia="zh-CN"/>
        </w:rPr>
        <w:t xml:space="preserve"> the inference latency, in our understanding, </w:t>
      </w:r>
      <w:r w:rsidR="004A24E1">
        <w:rPr>
          <w:lang w:eastAsia="zh-CN"/>
        </w:rPr>
        <w:t xml:space="preserve">the latency for </w:t>
      </w:r>
      <w:r>
        <w:rPr>
          <w:lang w:eastAsia="zh-CN"/>
        </w:rPr>
        <w:t xml:space="preserve">all AI/ML models should </w:t>
      </w:r>
      <w:r w:rsidR="004A24E1">
        <w:rPr>
          <w:lang w:eastAsia="zh-CN"/>
        </w:rPr>
        <w:t>not be beyond</w:t>
      </w:r>
      <w:r>
        <w:rPr>
          <w:lang w:eastAsia="zh-CN"/>
        </w:rPr>
        <w:t xml:space="preserve"> the current computation latency </w:t>
      </w:r>
      <w:r w:rsidR="001E368B">
        <w:rPr>
          <w:lang w:eastAsia="zh-CN"/>
        </w:rPr>
        <w:t>requirement. As for</w:t>
      </w:r>
      <w:r w:rsidR="004A24E1">
        <w:rPr>
          <w:lang w:eastAsia="zh-CN"/>
        </w:rPr>
        <w:t xml:space="preserve"> real inference latency, it </w:t>
      </w:r>
      <w:r>
        <w:rPr>
          <w:lang w:eastAsia="zh-CN"/>
        </w:rPr>
        <w:t xml:space="preserve">can be up to device’s implementation. </w:t>
      </w:r>
      <w:r w:rsidR="004A24E1">
        <w:rPr>
          <w:lang w:eastAsia="zh-CN"/>
        </w:rPr>
        <w:t>Th</w:t>
      </w:r>
      <w:r w:rsidR="001544DA">
        <w:rPr>
          <w:lang w:eastAsia="zh-CN"/>
        </w:rPr>
        <w:t>us, there is no need to identify</w:t>
      </w:r>
      <w:r w:rsidR="004A24E1">
        <w:rPr>
          <w:lang w:eastAsia="zh-CN"/>
        </w:rPr>
        <w:t xml:space="preserve"> the inference latency for this model.</w:t>
      </w:r>
    </w:p>
    <w:p w14:paraId="65319804" w14:textId="5555B161" w:rsidR="004A24E1" w:rsidRPr="00811B69" w:rsidRDefault="004A24E1" w:rsidP="00811B69">
      <w:pPr>
        <w:rPr>
          <w:b/>
          <w:i/>
          <w:lang w:eastAsia="zh-CN"/>
        </w:rPr>
      </w:pPr>
      <w:bookmarkStart w:id="12" w:name="OLE_LINK44"/>
      <w:bookmarkStart w:id="13" w:name="OLE_LINK54"/>
      <w:r>
        <w:rPr>
          <w:b/>
          <w:i/>
          <w:lang w:eastAsia="zh-CN"/>
        </w:rPr>
        <w:t xml:space="preserve">Proposal </w:t>
      </w:r>
      <w:r w:rsidR="00B65C10">
        <w:rPr>
          <w:b/>
          <w:i/>
          <w:lang w:eastAsia="zh-CN"/>
        </w:rPr>
        <w:t>3</w:t>
      </w:r>
      <w:r w:rsidRPr="00BB17A4">
        <w:rPr>
          <w:b/>
          <w:i/>
          <w:lang w:eastAsia="zh-CN"/>
        </w:rPr>
        <w:t xml:space="preserve">: </w:t>
      </w:r>
      <w:r w:rsidR="001E368B">
        <w:rPr>
          <w:b/>
          <w:i/>
          <w:lang w:eastAsia="zh-CN"/>
        </w:rPr>
        <w:t>For AI/ML model</w:t>
      </w:r>
      <w:r w:rsidR="00854729">
        <w:rPr>
          <w:b/>
          <w:i/>
          <w:lang w:eastAsia="zh-CN"/>
        </w:rPr>
        <w:t>/functionality</w:t>
      </w:r>
      <w:r w:rsidR="001E368B">
        <w:rPr>
          <w:b/>
          <w:i/>
          <w:lang w:eastAsia="zh-CN"/>
        </w:rPr>
        <w:t xml:space="preserve"> identification</w:t>
      </w:r>
      <w:r>
        <w:rPr>
          <w:b/>
          <w:i/>
          <w:lang w:eastAsia="zh-CN"/>
        </w:rPr>
        <w:t xml:space="preserve">, </w:t>
      </w:r>
      <w:r w:rsidR="00854729">
        <w:rPr>
          <w:b/>
          <w:i/>
          <w:lang w:eastAsia="zh-CN"/>
        </w:rPr>
        <w:t xml:space="preserve">model ID (for model identification), model function, model applicable condition, model input, and model output </w:t>
      </w:r>
      <w:r>
        <w:rPr>
          <w:b/>
          <w:i/>
          <w:lang w:eastAsia="zh-CN"/>
        </w:rPr>
        <w:t>can be considered</w:t>
      </w:r>
      <w:r w:rsidR="00C13C91">
        <w:rPr>
          <w:b/>
          <w:i/>
          <w:lang w:eastAsia="zh-CN"/>
        </w:rPr>
        <w:t xml:space="preserve"> to be included into i</w:t>
      </w:r>
      <w:r w:rsidR="00D933CC">
        <w:rPr>
          <w:b/>
          <w:i/>
          <w:lang w:eastAsia="zh-CN"/>
        </w:rPr>
        <w:t>dentification</w:t>
      </w:r>
      <w:r w:rsidR="00811B69">
        <w:rPr>
          <w:b/>
          <w:i/>
          <w:lang w:eastAsia="zh-CN"/>
        </w:rPr>
        <w:t xml:space="preserve"> information</w:t>
      </w:r>
      <w:r w:rsidR="00854729">
        <w:rPr>
          <w:b/>
          <w:i/>
          <w:lang w:eastAsia="zh-CN"/>
        </w:rPr>
        <w:t>.</w:t>
      </w:r>
    </w:p>
    <w:bookmarkEnd w:id="12"/>
    <w:bookmarkEnd w:id="13"/>
    <w:p w14:paraId="7298DB5E" w14:textId="698529F9" w:rsidR="00E15C11" w:rsidRDefault="00811B69" w:rsidP="0056712D">
      <w:pPr>
        <w:rPr>
          <w:lang w:eastAsia="zh-CN"/>
        </w:rPr>
      </w:pPr>
      <w:r>
        <w:rPr>
          <w:lang w:eastAsia="zh-CN"/>
        </w:rPr>
        <w:t>In previous</w:t>
      </w:r>
      <w:r w:rsidR="00E15C11">
        <w:rPr>
          <w:lang w:eastAsia="zh-CN"/>
        </w:rPr>
        <w:t xml:space="preserve"> meeting</w:t>
      </w:r>
      <w:r>
        <w:rPr>
          <w:lang w:eastAsia="zh-CN"/>
        </w:rPr>
        <w:t>s</w:t>
      </w:r>
      <w:r w:rsidR="00963E77">
        <w:rPr>
          <w:lang w:eastAsia="zh-CN"/>
        </w:rPr>
        <w:t xml:space="preserve"> [2, 6</w:t>
      </w:r>
      <w:r w:rsidR="00C77221">
        <w:rPr>
          <w:lang w:eastAsia="zh-CN"/>
        </w:rPr>
        <w:t>]</w:t>
      </w:r>
      <w:r w:rsidR="00E15C11">
        <w:rPr>
          <w:lang w:eastAsia="zh-CN"/>
        </w:rPr>
        <w:t xml:space="preserve">, regarding functionality identification and </w:t>
      </w:r>
      <w:r w:rsidR="008B29F3">
        <w:rPr>
          <w:lang w:eastAsia="zh-CN"/>
        </w:rPr>
        <w:t>model identification, we have the following agreement</w:t>
      </w:r>
      <w:r w:rsidR="00AA7D03">
        <w:rPr>
          <w:lang w:eastAsia="zh-CN"/>
        </w:rPr>
        <w:t>s</w:t>
      </w:r>
      <w:r w:rsidR="008B29F3">
        <w:rPr>
          <w:lang w:eastAsia="zh-CN"/>
        </w:rPr>
        <w:t>:</w:t>
      </w:r>
    </w:p>
    <w:tbl>
      <w:tblPr>
        <w:tblStyle w:val="ae"/>
        <w:tblW w:w="0" w:type="auto"/>
        <w:tblLook w:val="04A0" w:firstRow="1" w:lastRow="0" w:firstColumn="1" w:lastColumn="0" w:noHBand="0" w:noVBand="1"/>
      </w:tblPr>
      <w:tblGrid>
        <w:gridCol w:w="9307"/>
      </w:tblGrid>
      <w:tr w:rsidR="00E15C11" w14:paraId="284E9083" w14:textId="77777777" w:rsidTr="00E15C11">
        <w:tc>
          <w:tcPr>
            <w:tcW w:w="9307" w:type="dxa"/>
          </w:tcPr>
          <w:p w14:paraId="690ABADE" w14:textId="77777777" w:rsidR="00E15C11" w:rsidRPr="00963E77" w:rsidRDefault="00E15C11" w:rsidP="00E15C11">
            <w:pPr>
              <w:rPr>
                <w:rFonts w:eastAsia="等线"/>
                <w:sz w:val="20"/>
                <w:szCs w:val="20"/>
                <w:highlight w:val="green"/>
              </w:rPr>
            </w:pPr>
            <w:r w:rsidRPr="00963E77">
              <w:rPr>
                <w:rFonts w:eastAsia="等线" w:hint="eastAsia"/>
                <w:sz w:val="20"/>
                <w:szCs w:val="20"/>
                <w:highlight w:val="green"/>
              </w:rPr>
              <w:t>A</w:t>
            </w:r>
            <w:r w:rsidRPr="00963E77">
              <w:rPr>
                <w:rFonts w:eastAsia="等线"/>
                <w:sz w:val="20"/>
                <w:szCs w:val="20"/>
                <w:highlight w:val="green"/>
              </w:rPr>
              <w:t>greement</w:t>
            </w:r>
          </w:p>
          <w:p w14:paraId="5BAFC936" w14:textId="77777777" w:rsidR="00E15C11" w:rsidRPr="00963E77" w:rsidRDefault="00E15C11" w:rsidP="00E15C11">
            <w:pPr>
              <w:rPr>
                <w:sz w:val="20"/>
                <w:szCs w:val="20"/>
              </w:rPr>
            </w:pPr>
            <w:r w:rsidRPr="00963E77">
              <w:rPr>
                <w:sz w:val="20"/>
                <w:szCs w:val="20"/>
              </w:rPr>
              <w:t>For UE-side models and UE-part of two-sided models:</w:t>
            </w:r>
          </w:p>
          <w:p w14:paraId="01C71269" w14:textId="77777777" w:rsidR="00E15C11" w:rsidRPr="00963E77" w:rsidRDefault="00E15C11" w:rsidP="00202BFC">
            <w:pPr>
              <w:pStyle w:val="af3"/>
              <w:widowControl/>
              <w:numPr>
                <w:ilvl w:val="0"/>
                <w:numId w:val="18"/>
              </w:numPr>
              <w:autoSpaceDE/>
              <w:autoSpaceDN/>
              <w:adjustRightInd/>
              <w:snapToGrid/>
              <w:spacing w:after="160" w:line="252" w:lineRule="auto"/>
              <w:ind w:firstLineChars="0"/>
              <w:jc w:val="left"/>
              <w:rPr>
                <w:sz w:val="20"/>
                <w:szCs w:val="20"/>
              </w:rPr>
            </w:pPr>
            <w:r w:rsidRPr="00963E77">
              <w:rPr>
                <w:sz w:val="20"/>
                <w:szCs w:val="20"/>
              </w:rPr>
              <w:t>For AI/ML functionality identification</w:t>
            </w:r>
          </w:p>
          <w:p w14:paraId="4D19E7F0" w14:textId="77777777" w:rsidR="00E15C11" w:rsidRPr="00963E77" w:rsidRDefault="00E15C11" w:rsidP="00202BFC">
            <w:pPr>
              <w:pStyle w:val="af3"/>
              <w:widowControl/>
              <w:numPr>
                <w:ilvl w:val="1"/>
                <w:numId w:val="18"/>
              </w:numPr>
              <w:autoSpaceDE/>
              <w:autoSpaceDN/>
              <w:adjustRightInd/>
              <w:snapToGrid/>
              <w:spacing w:before="100" w:beforeAutospacing="1" w:after="160" w:line="252" w:lineRule="auto"/>
              <w:ind w:firstLineChars="0"/>
              <w:jc w:val="left"/>
              <w:rPr>
                <w:sz w:val="20"/>
                <w:szCs w:val="20"/>
              </w:rPr>
            </w:pPr>
            <w:bookmarkStart w:id="14" w:name="OLE_LINK78"/>
            <w:r w:rsidRPr="00963E77">
              <w:rPr>
                <w:sz w:val="20"/>
                <w:szCs w:val="20"/>
              </w:rPr>
              <w:t>Reuse legacy 3GPP framework of Features as a starting point for discussion</w:t>
            </w:r>
            <w:bookmarkEnd w:id="14"/>
            <w:r w:rsidRPr="00963E77">
              <w:rPr>
                <w:sz w:val="20"/>
                <w:szCs w:val="20"/>
              </w:rPr>
              <w:t>.</w:t>
            </w:r>
          </w:p>
          <w:p w14:paraId="75E3B8F4" w14:textId="77777777" w:rsidR="00E15C11" w:rsidRPr="00963E77" w:rsidRDefault="00E15C11" w:rsidP="00202BFC">
            <w:pPr>
              <w:pStyle w:val="af3"/>
              <w:widowControl/>
              <w:numPr>
                <w:ilvl w:val="1"/>
                <w:numId w:val="18"/>
              </w:numPr>
              <w:autoSpaceDE/>
              <w:autoSpaceDN/>
              <w:adjustRightInd/>
              <w:snapToGrid/>
              <w:spacing w:before="100" w:beforeAutospacing="1" w:after="160" w:line="252" w:lineRule="auto"/>
              <w:ind w:firstLineChars="0"/>
              <w:jc w:val="left"/>
              <w:rPr>
                <w:sz w:val="20"/>
                <w:szCs w:val="20"/>
              </w:rPr>
            </w:pPr>
            <w:r w:rsidRPr="00963E77">
              <w:rPr>
                <w:sz w:val="20"/>
                <w:szCs w:val="20"/>
              </w:rPr>
              <w:t>UE indicates supported functionalities/functionality for a given sub-use-case.</w:t>
            </w:r>
          </w:p>
          <w:p w14:paraId="3C3B6685" w14:textId="77777777" w:rsidR="00E15C11" w:rsidRPr="00963E77" w:rsidRDefault="00E15C11" w:rsidP="00202BFC">
            <w:pPr>
              <w:pStyle w:val="af3"/>
              <w:widowControl/>
              <w:numPr>
                <w:ilvl w:val="2"/>
                <w:numId w:val="18"/>
              </w:numPr>
              <w:autoSpaceDE/>
              <w:autoSpaceDN/>
              <w:adjustRightInd/>
              <w:snapToGrid/>
              <w:spacing w:before="100" w:beforeAutospacing="1" w:after="160" w:line="252" w:lineRule="auto"/>
              <w:ind w:firstLineChars="0"/>
              <w:jc w:val="left"/>
              <w:rPr>
                <w:sz w:val="20"/>
                <w:szCs w:val="20"/>
              </w:rPr>
            </w:pPr>
            <w:r w:rsidRPr="00963E77">
              <w:rPr>
                <w:rFonts w:eastAsia="等线"/>
                <w:sz w:val="20"/>
                <w:szCs w:val="20"/>
              </w:rPr>
              <w:lastRenderedPageBreak/>
              <w:t>UE capability reporting is taken as starting point.</w:t>
            </w:r>
          </w:p>
          <w:p w14:paraId="4DD8DC26" w14:textId="77777777" w:rsidR="00E15C11" w:rsidRPr="00963E77" w:rsidRDefault="00E15C11" w:rsidP="00202BFC">
            <w:pPr>
              <w:pStyle w:val="af3"/>
              <w:widowControl/>
              <w:numPr>
                <w:ilvl w:val="0"/>
                <w:numId w:val="18"/>
              </w:numPr>
              <w:autoSpaceDE/>
              <w:autoSpaceDN/>
              <w:adjustRightInd/>
              <w:snapToGrid/>
              <w:spacing w:before="100" w:beforeAutospacing="1" w:after="160" w:line="252" w:lineRule="auto"/>
              <w:ind w:firstLineChars="0"/>
              <w:jc w:val="left"/>
              <w:rPr>
                <w:sz w:val="20"/>
                <w:szCs w:val="20"/>
              </w:rPr>
            </w:pPr>
            <w:r w:rsidRPr="00963E77">
              <w:rPr>
                <w:sz w:val="20"/>
                <w:szCs w:val="20"/>
              </w:rPr>
              <w:t xml:space="preserve">For AI/ML model identification </w:t>
            </w:r>
          </w:p>
          <w:p w14:paraId="138283DC" w14:textId="77777777" w:rsidR="00E15C11" w:rsidRPr="00963E77" w:rsidRDefault="00E15C11" w:rsidP="00202BFC">
            <w:pPr>
              <w:pStyle w:val="af3"/>
              <w:widowControl/>
              <w:numPr>
                <w:ilvl w:val="1"/>
                <w:numId w:val="18"/>
              </w:numPr>
              <w:autoSpaceDE/>
              <w:autoSpaceDN/>
              <w:adjustRightInd/>
              <w:snapToGrid/>
              <w:spacing w:before="100" w:beforeAutospacing="1" w:after="160" w:line="252" w:lineRule="auto"/>
              <w:ind w:firstLineChars="0"/>
              <w:jc w:val="left"/>
              <w:rPr>
                <w:sz w:val="20"/>
                <w:szCs w:val="20"/>
              </w:rPr>
            </w:pPr>
            <w:r w:rsidRPr="00963E77">
              <w:rPr>
                <w:sz w:val="20"/>
                <w:szCs w:val="20"/>
              </w:rPr>
              <w:t>Models are identified by model ID at the Network. UE indicates supported AI/ML models.</w:t>
            </w:r>
          </w:p>
          <w:p w14:paraId="11095189" w14:textId="77777777" w:rsidR="00E15C11" w:rsidRPr="00963E77" w:rsidRDefault="00E15C11" w:rsidP="00202BFC">
            <w:pPr>
              <w:pStyle w:val="af3"/>
              <w:widowControl/>
              <w:numPr>
                <w:ilvl w:val="0"/>
                <w:numId w:val="18"/>
              </w:numPr>
              <w:autoSpaceDE/>
              <w:autoSpaceDN/>
              <w:adjustRightInd/>
              <w:snapToGrid/>
              <w:spacing w:before="100" w:beforeAutospacing="1" w:after="160" w:line="252" w:lineRule="auto"/>
              <w:ind w:firstLineChars="0"/>
              <w:jc w:val="left"/>
              <w:rPr>
                <w:sz w:val="20"/>
                <w:szCs w:val="20"/>
              </w:rPr>
            </w:pPr>
            <w:r w:rsidRPr="00963E77">
              <w:rPr>
                <w:sz w:val="20"/>
                <w:szCs w:val="20"/>
              </w:rPr>
              <w:t>In functionality-based LCM</w:t>
            </w:r>
          </w:p>
          <w:p w14:paraId="2D89BA9B" w14:textId="77777777" w:rsidR="00E15C11" w:rsidRPr="00963E77" w:rsidRDefault="00E15C11" w:rsidP="00202BFC">
            <w:pPr>
              <w:pStyle w:val="af3"/>
              <w:widowControl/>
              <w:numPr>
                <w:ilvl w:val="1"/>
                <w:numId w:val="18"/>
              </w:numPr>
              <w:autoSpaceDE/>
              <w:autoSpaceDN/>
              <w:adjustRightInd/>
              <w:snapToGrid/>
              <w:spacing w:before="100" w:beforeAutospacing="1" w:after="160" w:line="252" w:lineRule="auto"/>
              <w:ind w:firstLineChars="0"/>
              <w:jc w:val="left"/>
              <w:rPr>
                <w:sz w:val="20"/>
                <w:szCs w:val="20"/>
              </w:rPr>
            </w:pPr>
            <w:r w:rsidRPr="00963E77">
              <w:rPr>
                <w:sz w:val="20"/>
                <w:szCs w:val="20"/>
              </w:rPr>
              <w:t xml:space="preserve">Network indicates activation/deactivation/fallback/switching of AI/ML functionality via 3GPP signaling (e.g., RRC, MAC-CE, DCI). </w:t>
            </w:r>
          </w:p>
          <w:p w14:paraId="17C88AE0" w14:textId="77777777" w:rsidR="00E15C11" w:rsidRPr="00963E77" w:rsidRDefault="00E15C11" w:rsidP="00202BFC">
            <w:pPr>
              <w:pStyle w:val="af3"/>
              <w:widowControl/>
              <w:numPr>
                <w:ilvl w:val="1"/>
                <w:numId w:val="18"/>
              </w:numPr>
              <w:autoSpaceDE/>
              <w:autoSpaceDN/>
              <w:adjustRightInd/>
              <w:snapToGrid/>
              <w:spacing w:before="100" w:beforeAutospacing="1" w:after="160" w:line="252" w:lineRule="auto"/>
              <w:ind w:firstLineChars="0"/>
              <w:jc w:val="left"/>
              <w:rPr>
                <w:sz w:val="20"/>
                <w:szCs w:val="20"/>
              </w:rPr>
            </w:pPr>
            <w:r w:rsidRPr="00963E77">
              <w:rPr>
                <w:sz w:val="20"/>
                <w:szCs w:val="20"/>
              </w:rPr>
              <w:t>Models may not be identified at the Network, and UE may perform model-level LCM.</w:t>
            </w:r>
          </w:p>
          <w:p w14:paraId="0384808E" w14:textId="77777777" w:rsidR="00E15C11" w:rsidRPr="00963E77" w:rsidRDefault="00E15C11" w:rsidP="00202BFC">
            <w:pPr>
              <w:pStyle w:val="af3"/>
              <w:widowControl/>
              <w:numPr>
                <w:ilvl w:val="2"/>
                <w:numId w:val="18"/>
              </w:numPr>
              <w:autoSpaceDE/>
              <w:autoSpaceDN/>
              <w:adjustRightInd/>
              <w:snapToGrid/>
              <w:spacing w:before="100" w:beforeAutospacing="1" w:after="160" w:line="252" w:lineRule="auto"/>
              <w:ind w:firstLineChars="0"/>
              <w:jc w:val="left"/>
              <w:rPr>
                <w:sz w:val="20"/>
                <w:szCs w:val="20"/>
              </w:rPr>
            </w:pPr>
            <w:r w:rsidRPr="00963E77">
              <w:rPr>
                <w:sz w:val="20"/>
                <w:szCs w:val="20"/>
              </w:rPr>
              <w:t>Study whether and how much awareness/interaction NW should have about model-level LCM</w:t>
            </w:r>
          </w:p>
          <w:p w14:paraId="0D447E83" w14:textId="77777777" w:rsidR="00E15C11" w:rsidRPr="00963E77" w:rsidRDefault="00E15C11" w:rsidP="00202BFC">
            <w:pPr>
              <w:pStyle w:val="af3"/>
              <w:widowControl/>
              <w:numPr>
                <w:ilvl w:val="0"/>
                <w:numId w:val="18"/>
              </w:numPr>
              <w:autoSpaceDE/>
              <w:autoSpaceDN/>
              <w:adjustRightInd/>
              <w:snapToGrid/>
              <w:spacing w:before="100" w:beforeAutospacing="1" w:after="160" w:line="252" w:lineRule="auto"/>
              <w:ind w:firstLineChars="0"/>
              <w:jc w:val="left"/>
              <w:rPr>
                <w:sz w:val="20"/>
                <w:szCs w:val="20"/>
              </w:rPr>
            </w:pPr>
            <w:r w:rsidRPr="00963E77">
              <w:rPr>
                <w:sz w:val="20"/>
                <w:szCs w:val="20"/>
              </w:rPr>
              <w:t xml:space="preserve">In model-ID-based LCM, models are identified at the Network, and Network/UE may activate/deactivate/select/switch individual AI/ML models via model ID. </w:t>
            </w:r>
          </w:p>
          <w:p w14:paraId="17B6208A" w14:textId="77777777" w:rsidR="00E15C11" w:rsidRPr="00963E77" w:rsidRDefault="00E15C11" w:rsidP="00E15C11">
            <w:pPr>
              <w:spacing w:line="252" w:lineRule="auto"/>
              <w:rPr>
                <w:sz w:val="20"/>
                <w:szCs w:val="20"/>
              </w:rPr>
            </w:pPr>
            <w:r w:rsidRPr="00963E77">
              <w:rPr>
                <w:sz w:val="20"/>
                <w:szCs w:val="20"/>
              </w:rPr>
              <w:t>FFS: Relationship between functionality identification and model identification</w:t>
            </w:r>
          </w:p>
          <w:p w14:paraId="410B0368" w14:textId="77777777" w:rsidR="00E15C11" w:rsidRPr="00963E77" w:rsidRDefault="00E15C11" w:rsidP="00E15C11">
            <w:pPr>
              <w:rPr>
                <w:sz w:val="20"/>
                <w:szCs w:val="20"/>
              </w:rPr>
            </w:pPr>
            <w:r w:rsidRPr="00963E77">
              <w:rPr>
                <w:sz w:val="20"/>
                <w:szCs w:val="20"/>
              </w:rPr>
              <w:t>FFS: Performance monitoring and RAN4 impact</w:t>
            </w:r>
            <w:r w:rsidRPr="00963E77">
              <w:rPr>
                <w:strike/>
                <w:sz w:val="20"/>
                <w:szCs w:val="20"/>
              </w:rPr>
              <w:t xml:space="preserve"> </w:t>
            </w:r>
          </w:p>
          <w:p w14:paraId="1DA6E9BD" w14:textId="23E9FDFE" w:rsidR="00E15C11" w:rsidRPr="00963E77" w:rsidRDefault="00E15C11" w:rsidP="00E15C11">
            <w:pPr>
              <w:rPr>
                <w:sz w:val="20"/>
                <w:szCs w:val="20"/>
              </w:rPr>
            </w:pPr>
            <w:r w:rsidRPr="00963E77">
              <w:rPr>
                <w:sz w:val="20"/>
                <w:szCs w:val="20"/>
              </w:rPr>
              <w:t xml:space="preserve">FFS: detailed understanding on model </w:t>
            </w:r>
          </w:p>
          <w:p w14:paraId="2761A884" w14:textId="77777777" w:rsidR="00E15C11" w:rsidRPr="00963E77" w:rsidRDefault="00E15C11" w:rsidP="00E15C11">
            <w:pPr>
              <w:rPr>
                <w:rFonts w:eastAsia="等线"/>
                <w:sz w:val="20"/>
                <w:szCs w:val="20"/>
                <w:highlight w:val="green"/>
              </w:rPr>
            </w:pPr>
            <w:r w:rsidRPr="00963E77">
              <w:rPr>
                <w:rFonts w:eastAsia="等线" w:hint="eastAsia"/>
                <w:sz w:val="20"/>
                <w:szCs w:val="20"/>
                <w:highlight w:val="green"/>
              </w:rPr>
              <w:t>A</w:t>
            </w:r>
            <w:r w:rsidRPr="00963E77">
              <w:rPr>
                <w:rFonts w:eastAsia="等线"/>
                <w:sz w:val="20"/>
                <w:szCs w:val="20"/>
                <w:highlight w:val="green"/>
              </w:rPr>
              <w:t>greement</w:t>
            </w:r>
          </w:p>
          <w:p w14:paraId="688A93E9" w14:textId="77777777" w:rsidR="00E15C11" w:rsidRPr="00963E77" w:rsidRDefault="00E15C11" w:rsidP="00202BFC">
            <w:pPr>
              <w:pStyle w:val="af3"/>
              <w:widowControl/>
              <w:numPr>
                <w:ilvl w:val="0"/>
                <w:numId w:val="18"/>
              </w:numPr>
              <w:autoSpaceDE/>
              <w:autoSpaceDN/>
              <w:adjustRightInd/>
              <w:snapToGrid/>
              <w:spacing w:after="0"/>
              <w:ind w:firstLineChars="0"/>
              <w:jc w:val="left"/>
              <w:rPr>
                <w:sz w:val="20"/>
                <w:szCs w:val="20"/>
              </w:rPr>
            </w:pPr>
            <w:r w:rsidRPr="00963E77">
              <w:rPr>
                <w:sz w:val="20"/>
                <w:szCs w:val="20"/>
              </w:rPr>
              <w:t xml:space="preserve">AI/ML-enabled Feature refers to a Feature where AI/ML may be used. </w:t>
            </w:r>
          </w:p>
          <w:p w14:paraId="2759482F" w14:textId="77777777" w:rsidR="00E15C11" w:rsidRPr="00963E77" w:rsidRDefault="00E15C11" w:rsidP="00E15C11">
            <w:pPr>
              <w:rPr>
                <w:rFonts w:eastAsia="等线"/>
                <w:sz w:val="20"/>
                <w:szCs w:val="20"/>
                <w:highlight w:val="green"/>
              </w:rPr>
            </w:pPr>
            <w:r w:rsidRPr="00963E77">
              <w:rPr>
                <w:rFonts w:eastAsia="等线" w:hint="eastAsia"/>
                <w:sz w:val="20"/>
                <w:szCs w:val="20"/>
                <w:highlight w:val="green"/>
              </w:rPr>
              <w:t>A</w:t>
            </w:r>
            <w:r w:rsidRPr="00963E77">
              <w:rPr>
                <w:rFonts w:eastAsia="等线"/>
                <w:sz w:val="20"/>
                <w:szCs w:val="20"/>
                <w:highlight w:val="green"/>
              </w:rPr>
              <w:t>greement</w:t>
            </w:r>
          </w:p>
          <w:p w14:paraId="32372BEC" w14:textId="7B95E1A3" w:rsidR="00E15C11" w:rsidRPr="00963E77" w:rsidRDefault="00E15C11" w:rsidP="00202BFC">
            <w:pPr>
              <w:pStyle w:val="af3"/>
              <w:widowControl/>
              <w:numPr>
                <w:ilvl w:val="0"/>
                <w:numId w:val="18"/>
              </w:numPr>
              <w:autoSpaceDE/>
              <w:autoSpaceDN/>
              <w:adjustRightInd/>
              <w:snapToGrid/>
              <w:spacing w:after="0"/>
              <w:ind w:firstLineChars="0"/>
              <w:jc w:val="left"/>
              <w:rPr>
                <w:sz w:val="20"/>
                <w:szCs w:val="20"/>
              </w:rPr>
            </w:pPr>
            <w:r w:rsidRPr="00963E77">
              <w:rPr>
                <w:sz w:val="20"/>
                <w:szCs w:val="20"/>
              </w:rPr>
              <w:t>For functionality identification, there may be either one or more than one Functionalities defined within an AI/ML-enabled feature.</w:t>
            </w:r>
          </w:p>
          <w:p w14:paraId="3FFE25B2" w14:textId="77777777" w:rsidR="004B0704" w:rsidRPr="00963E77" w:rsidRDefault="004B0704" w:rsidP="004B0704">
            <w:pPr>
              <w:autoSpaceDE/>
              <w:autoSpaceDN/>
              <w:adjustRightInd/>
              <w:snapToGrid/>
              <w:spacing w:after="0"/>
              <w:jc w:val="left"/>
              <w:rPr>
                <w:sz w:val="20"/>
                <w:szCs w:val="20"/>
              </w:rPr>
            </w:pPr>
          </w:p>
          <w:p w14:paraId="14043D7C" w14:textId="77777777" w:rsidR="00A44932" w:rsidRPr="00963E77" w:rsidRDefault="00A44932" w:rsidP="00A44932">
            <w:pPr>
              <w:widowControl/>
              <w:jc w:val="left"/>
              <w:rPr>
                <w:rFonts w:ascii="Times" w:eastAsia="Batang" w:hAnsi="Times"/>
                <w:sz w:val="20"/>
                <w:szCs w:val="20"/>
                <w:highlight w:val="green"/>
                <w:lang w:val="en-GB" w:eastAsia="x-none"/>
              </w:rPr>
            </w:pPr>
            <w:r w:rsidRPr="00963E77">
              <w:rPr>
                <w:rFonts w:ascii="Times" w:eastAsia="Batang" w:hAnsi="Times" w:hint="eastAsia"/>
                <w:sz w:val="20"/>
                <w:szCs w:val="20"/>
                <w:highlight w:val="green"/>
                <w:lang w:val="en-GB" w:eastAsia="x-none"/>
              </w:rPr>
              <w:t>A</w:t>
            </w:r>
            <w:r w:rsidRPr="00963E77">
              <w:rPr>
                <w:rFonts w:ascii="Times" w:eastAsia="Batang" w:hAnsi="Times"/>
                <w:sz w:val="20"/>
                <w:szCs w:val="20"/>
                <w:highlight w:val="green"/>
                <w:lang w:val="en-GB" w:eastAsia="x-none"/>
              </w:rPr>
              <w:t>greement</w:t>
            </w:r>
          </w:p>
          <w:p w14:paraId="01B775DF" w14:textId="77777777" w:rsidR="00A44932" w:rsidRPr="00963E77" w:rsidRDefault="00A44932" w:rsidP="00202BFC">
            <w:pPr>
              <w:widowControl/>
              <w:numPr>
                <w:ilvl w:val="0"/>
                <w:numId w:val="20"/>
              </w:numPr>
              <w:autoSpaceDE/>
              <w:autoSpaceDN/>
              <w:adjustRightInd/>
              <w:snapToGrid/>
              <w:spacing w:after="0"/>
              <w:jc w:val="left"/>
              <w:rPr>
                <w:rFonts w:ascii="Times" w:eastAsia="Batang" w:hAnsi="Times"/>
                <w:sz w:val="20"/>
                <w:szCs w:val="20"/>
                <w:lang w:val="en-GB" w:eastAsia="x-none"/>
              </w:rPr>
            </w:pPr>
            <w:r w:rsidRPr="00963E77">
              <w:rPr>
                <w:rFonts w:ascii="Times" w:eastAsia="Batang" w:hAnsi="Times"/>
                <w:sz w:val="20"/>
                <w:szCs w:val="20"/>
                <w:lang w:val="en-GB" w:eastAsia="x-none"/>
              </w:rPr>
              <w:t>For AI/ML functionality identification and functionality-based LCM of UE-side models and/or UE-part of two-sided models:</w:t>
            </w:r>
          </w:p>
          <w:p w14:paraId="7631ABD9" w14:textId="77777777" w:rsidR="00A44932" w:rsidRPr="00963E77" w:rsidRDefault="00A44932" w:rsidP="00202BFC">
            <w:pPr>
              <w:widowControl/>
              <w:numPr>
                <w:ilvl w:val="1"/>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Batang" w:hAnsi="Times"/>
                <w:sz w:val="20"/>
                <w:szCs w:val="20"/>
                <w:lang w:val="en-GB" w:eastAsia="x-none"/>
              </w:rPr>
              <w:t>Functionality refers to</w:t>
            </w:r>
            <w:r w:rsidRPr="00963E77">
              <w:rPr>
                <w:rFonts w:ascii="Times" w:eastAsia="MS Mincho" w:hAnsi="Times"/>
                <w:sz w:val="20"/>
                <w:szCs w:val="20"/>
                <w:lang w:val="en-GB" w:eastAsia="ja-JP"/>
              </w:rPr>
              <w:t xml:space="preserve"> an AI/ML-enabled Feature/FG enabled by configuration(s), where configuration(s) is(are) supported based on conditions indicated by UE capability.</w:t>
            </w:r>
          </w:p>
          <w:p w14:paraId="6A9A9ABE" w14:textId="77777777" w:rsidR="00A44932" w:rsidRPr="00963E77" w:rsidRDefault="00A44932" w:rsidP="00202BFC">
            <w:pPr>
              <w:widowControl/>
              <w:numPr>
                <w:ilvl w:val="1"/>
                <w:numId w:val="19"/>
              </w:numPr>
              <w:autoSpaceDE/>
              <w:autoSpaceDN/>
              <w:adjustRightInd/>
              <w:snapToGrid/>
              <w:spacing w:after="0" w:line="360" w:lineRule="auto"/>
              <w:jc w:val="left"/>
              <w:rPr>
                <w:rFonts w:ascii="Times" w:eastAsia="MS Mincho" w:hAnsi="Times"/>
                <w:sz w:val="20"/>
                <w:szCs w:val="20"/>
                <w:lang w:val="en-GB" w:eastAsia="ja-JP"/>
              </w:rPr>
            </w:pPr>
            <w:r w:rsidRPr="00963E77">
              <w:rPr>
                <w:rFonts w:ascii="Times" w:eastAsia="Batang" w:hAnsi="Times"/>
                <w:sz w:val="20"/>
                <w:szCs w:val="20"/>
                <w:lang w:val="en-GB" w:eastAsia="x-none"/>
              </w:rPr>
              <w:t>Correspo</w:t>
            </w:r>
            <w:r w:rsidRPr="00963E77">
              <w:rPr>
                <w:rFonts w:ascii="Times" w:eastAsia="MS Mincho" w:hAnsi="Times"/>
                <w:sz w:val="20"/>
                <w:szCs w:val="20"/>
                <w:lang w:val="en-GB" w:eastAsia="ja-JP"/>
              </w:rPr>
              <w:t>ndingly, functionality-based LCM operates based on, at least, one configuration of AI/ML-enabled Feature/FG or specific configurations of an AI/ML-enabled Feature/FG.</w:t>
            </w:r>
          </w:p>
          <w:p w14:paraId="482F65FB" w14:textId="77777777" w:rsidR="00A44932" w:rsidRPr="00963E77" w:rsidRDefault="00A44932" w:rsidP="00202BFC">
            <w:pPr>
              <w:widowControl/>
              <w:numPr>
                <w:ilvl w:val="2"/>
                <w:numId w:val="19"/>
              </w:numPr>
              <w:autoSpaceDE/>
              <w:autoSpaceDN/>
              <w:adjustRightInd/>
              <w:snapToGrid/>
              <w:spacing w:after="0" w:line="360" w:lineRule="auto"/>
              <w:jc w:val="left"/>
              <w:rPr>
                <w:rFonts w:ascii="Times" w:eastAsia="MS Mincho" w:hAnsi="Times"/>
                <w:sz w:val="20"/>
                <w:szCs w:val="20"/>
                <w:lang w:val="en-GB" w:eastAsia="ja-JP"/>
              </w:rPr>
            </w:pPr>
            <w:r w:rsidRPr="00963E77">
              <w:rPr>
                <w:rFonts w:ascii="Times" w:eastAsia="MS Mincho" w:hAnsi="Times"/>
                <w:sz w:val="20"/>
                <w:szCs w:val="20"/>
                <w:lang w:val="en-GB" w:eastAsia="ja-JP"/>
              </w:rPr>
              <w:t xml:space="preserve">FFS: </w:t>
            </w:r>
            <w:r w:rsidRPr="00963E77">
              <w:rPr>
                <w:rFonts w:ascii="Times" w:eastAsia="MS Mincho" w:hAnsi="Times" w:hint="eastAsia"/>
                <w:sz w:val="20"/>
                <w:szCs w:val="20"/>
                <w:lang w:val="en-GB" w:eastAsia="ja-JP"/>
              </w:rPr>
              <w:t>S</w:t>
            </w:r>
            <w:r w:rsidRPr="00963E77">
              <w:rPr>
                <w:rFonts w:ascii="Times" w:eastAsia="MS Mincho" w:hAnsi="Times"/>
                <w:sz w:val="20"/>
                <w:szCs w:val="20"/>
                <w:lang w:val="en-GB" w:eastAsia="ja-JP"/>
              </w:rPr>
              <w:t>ignaling to support functionality-based LCM operations, e.g., to activate/deactivate/fallback/switch AI/ML functionalities</w:t>
            </w:r>
          </w:p>
          <w:p w14:paraId="5D682ACB" w14:textId="77777777" w:rsidR="00A44932" w:rsidRPr="00963E77" w:rsidRDefault="00A44932" w:rsidP="00202BFC">
            <w:pPr>
              <w:widowControl/>
              <w:numPr>
                <w:ilvl w:val="2"/>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MS Mincho" w:hAnsi="Times" w:hint="eastAsia"/>
                <w:sz w:val="20"/>
                <w:szCs w:val="20"/>
                <w:lang w:val="en-GB" w:eastAsia="ja-JP"/>
              </w:rPr>
              <w:t>F</w:t>
            </w:r>
            <w:r w:rsidRPr="00963E77">
              <w:rPr>
                <w:rFonts w:ascii="Times" w:eastAsia="MS Mincho" w:hAnsi="Times"/>
                <w:sz w:val="20"/>
                <w:szCs w:val="20"/>
                <w:lang w:val="en-GB" w:eastAsia="ja-JP"/>
              </w:rPr>
              <w:t>FS: Whether/how to address additional conditions (e.g., scenarios, sites, and datasets) to aid UE-side transparent model operat</w:t>
            </w:r>
            <w:r w:rsidRPr="00963E77">
              <w:rPr>
                <w:rFonts w:ascii="Times" w:eastAsia="Batang" w:hAnsi="Times"/>
                <w:sz w:val="20"/>
                <w:szCs w:val="20"/>
                <w:lang w:val="en-GB" w:eastAsia="x-none"/>
              </w:rPr>
              <w:t>ions (without model identification) at the Functionality level</w:t>
            </w:r>
          </w:p>
          <w:p w14:paraId="003E9B12" w14:textId="77777777" w:rsidR="00A44932" w:rsidRPr="00963E77" w:rsidRDefault="00A44932" w:rsidP="00202BFC">
            <w:pPr>
              <w:widowControl/>
              <w:numPr>
                <w:ilvl w:val="2"/>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MS Mincho" w:hAnsi="Times" w:hint="eastAsia"/>
                <w:sz w:val="20"/>
                <w:szCs w:val="20"/>
                <w:lang w:val="en-GB" w:eastAsia="ja-JP"/>
              </w:rPr>
              <w:t>F</w:t>
            </w:r>
            <w:r w:rsidRPr="00963E77">
              <w:rPr>
                <w:rFonts w:ascii="Times" w:eastAsia="MS Mincho" w:hAnsi="Times"/>
                <w:sz w:val="20"/>
                <w:szCs w:val="20"/>
                <w:lang w:val="en-GB" w:eastAsia="ja-JP"/>
              </w:rPr>
              <w:t>FS: Other aspects that may constitute Functionality</w:t>
            </w:r>
          </w:p>
          <w:p w14:paraId="7CCFB589" w14:textId="77777777" w:rsidR="00A44932" w:rsidRPr="00963E77" w:rsidRDefault="00A44932" w:rsidP="00202BFC">
            <w:pPr>
              <w:widowControl/>
              <w:numPr>
                <w:ilvl w:val="1"/>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Batang" w:hAnsi="Times"/>
                <w:sz w:val="20"/>
                <w:szCs w:val="20"/>
                <w:lang w:val="en-GB" w:eastAsia="x-none"/>
              </w:rPr>
              <w:t>FFS: which aspects should be specified as conditions of a Feature/FG available for functionality will be discussed in each sub-use-case agenda.</w:t>
            </w:r>
          </w:p>
          <w:p w14:paraId="47744B39" w14:textId="77777777" w:rsidR="00A44932" w:rsidRPr="00963E77" w:rsidRDefault="00A44932" w:rsidP="00202BFC">
            <w:pPr>
              <w:widowControl/>
              <w:numPr>
                <w:ilvl w:val="0"/>
                <w:numId w:val="20"/>
              </w:numPr>
              <w:autoSpaceDE/>
              <w:autoSpaceDN/>
              <w:adjustRightInd/>
              <w:snapToGrid/>
              <w:spacing w:after="0"/>
              <w:jc w:val="left"/>
              <w:rPr>
                <w:rFonts w:ascii="Calibri" w:eastAsia="宋体" w:hAnsi="Calibri" w:cs="Arial"/>
                <w:sz w:val="20"/>
                <w:szCs w:val="20"/>
                <w:lang w:val="en-GB"/>
              </w:rPr>
            </w:pPr>
            <w:bookmarkStart w:id="15" w:name="OLE_LINK79"/>
            <w:r w:rsidRPr="00963E77">
              <w:rPr>
                <w:rFonts w:ascii="Times" w:eastAsia="Batang" w:hAnsi="Times"/>
                <w:sz w:val="20"/>
                <w:szCs w:val="20"/>
                <w:lang w:val="en-GB" w:eastAsia="x-none"/>
              </w:rPr>
              <w:t>For AI/ML model identification and model-ID-based LCM of UE-side models and/or UE-part of two-sided models</w:t>
            </w:r>
            <w:bookmarkEnd w:id="15"/>
            <w:r w:rsidRPr="00963E77">
              <w:rPr>
                <w:rFonts w:ascii="Times" w:eastAsia="Batang" w:hAnsi="Times"/>
                <w:sz w:val="20"/>
                <w:szCs w:val="20"/>
                <w:lang w:val="en-GB" w:eastAsia="x-none"/>
              </w:rPr>
              <w:t>:</w:t>
            </w:r>
          </w:p>
          <w:p w14:paraId="537694B6" w14:textId="77777777" w:rsidR="00A44932" w:rsidRPr="00963E77" w:rsidRDefault="00A44932" w:rsidP="00202BFC">
            <w:pPr>
              <w:widowControl/>
              <w:numPr>
                <w:ilvl w:val="1"/>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Batang" w:hAnsi="Times"/>
                <w:sz w:val="20"/>
                <w:szCs w:val="20"/>
                <w:lang w:val="en-GB" w:eastAsia="x-none"/>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733DD24" w14:textId="77777777" w:rsidR="00A44932" w:rsidRPr="00963E77" w:rsidRDefault="00A44932" w:rsidP="00202BFC">
            <w:pPr>
              <w:widowControl/>
              <w:numPr>
                <w:ilvl w:val="1"/>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Batang" w:hAnsi="Times"/>
                <w:sz w:val="20"/>
                <w:szCs w:val="20"/>
                <w:lang w:val="en-GB" w:eastAsia="x-none"/>
              </w:rPr>
              <w:lastRenderedPageBreak/>
              <w:t>FFS: Which aspects should be considered as additional conditions, and how to include them into model description information during model identification will be discussed in each sub-use-case agenda.</w:t>
            </w:r>
          </w:p>
          <w:p w14:paraId="6BB76B71" w14:textId="77777777" w:rsidR="00A44932" w:rsidRPr="00963E77" w:rsidRDefault="00A44932" w:rsidP="00202BFC">
            <w:pPr>
              <w:widowControl/>
              <w:numPr>
                <w:ilvl w:val="1"/>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Batang" w:hAnsi="Times"/>
                <w:sz w:val="20"/>
                <w:szCs w:val="20"/>
                <w:lang w:val="en-GB" w:eastAsia="x-none"/>
              </w:rPr>
              <w:t>FFS: Relationship between functionality and model, e.g., whether a model may be identified referring to functionality(s).</w:t>
            </w:r>
          </w:p>
          <w:p w14:paraId="76A1C52F" w14:textId="77777777" w:rsidR="00A44932" w:rsidRPr="00963E77" w:rsidRDefault="00A44932" w:rsidP="00202BFC">
            <w:pPr>
              <w:widowControl/>
              <w:numPr>
                <w:ilvl w:val="1"/>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Batang" w:hAnsi="Times"/>
                <w:sz w:val="20"/>
                <w:szCs w:val="20"/>
                <w:lang w:val="en-GB" w:eastAsia="x-none"/>
              </w:rPr>
              <w:t>FFS: relationship between functionality-based LCM and model-ID-based LCM</w:t>
            </w:r>
          </w:p>
          <w:p w14:paraId="5968E60E" w14:textId="3DFA7E81" w:rsidR="00A44932" w:rsidRPr="00963E77" w:rsidRDefault="00A44932" w:rsidP="00202BFC">
            <w:pPr>
              <w:widowControl/>
              <w:numPr>
                <w:ilvl w:val="0"/>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Batang" w:hAnsi="Times"/>
                <w:sz w:val="20"/>
                <w:szCs w:val="20"/>
                <w:lang w:val="en-GB" w:eastAsia="x-none"/>
              </w:rPr>
              <w:t>Note: Applicability of functionality-based LCM and model-ID-based LCM is a separate discussion.</w:t>
            </w:r>
          </w:p>
        </w:tc>
      </w:tr>
    </w:tbl>
    <w:p w14:paraId="4B070B3F" w14:textId="7CC0EC6B" w:rsidR="00E516BB" w:rsidRDefault="00AA7D03" w:rsidP="00E516BB">
      <w:pPr>
        <w:rPr>
          <w:lang w:eastAsia="zh-CN"/>
        </w:rPr>
      </w:pPr>
      <w:r>
        <w:rPr>
          <w:rFonts w:hint="eastAsia"/>
          <w:lang w:eastAsia="zh-CN"/>
        </w:rPr>
        <w:lastRenderedPageBreak/>
        <w:t>For</w:t>
      </w:r>
      <w:r>
        <w:rPr>
          <w:lang w:eastAsia="zh-CN"/>
        </w:rPr>
        <w:t xml:space="preserve"> functionality identification, </w:t>
      </w:r>
      <w:r w:rsidR="00A33D7A">
        <w:rPr>
          <w:lang w:eastAsia="zh-CN"/>
        </w:rPr>
        <w:t xml:space="preserve">in light of the </w:t>
      </w:r>
      <w:r w:rsidR="000432A1">
        <w:rPr>
          <w:rFonts w:hint="eastAsia"/>
          <w:lang w:eastAsia="zh-CN"/>
        </w:rPr>
        <w:t>pr</w:t>
      </w:r>
      <w:r w:rsidR="000432A1">
        <w:rPr>
          <w:lang w:eastAsia="zh-CN"/>
        </w:rPr>
        <w:t xml:space="preserve">evious </w:t>
      </w:r>
      <w:r w:rsidR="00A33D7A">
        <w:rPr>
          <w:lang w:eastAsia="zh-CN"/>
        </w:rPr>
        <w:t>pre-meeting unofficial discussion, the majority view is that f</w:t>
      </w:r>
      <w:r w:rsidR="00A33D7A" w:rsidRPr="00A33D7A">
        <w:rPr>
          <w:lang w:eastAsia="zh-CN"/>
        </w:rPr>
        <w:t>unctionality identification reflects condi</w:t>
      </w:r>
      <w:r w:rsidR="00A33D7A">
        <w:rPr>
          <w:lang w:eastAsia="zh-CN"/>
        </w:rPr>
        <w:t>tions indicated by UE capability, and i</w:t>
      </w:r>
      <w:r w:rsidR="00A33D7A" w:rsidRPr="00A33D7A">
        <w:rPr>
          <w:lang w:eastAsia="zh-CN"/>
        </w:rPr>
        <w:t>t does not yet reflect NW’s interest.</w:t>
      </w:r>
      <w:r w:rsidR="00A33D7A">
        <w:rPr>
          <w:lang w:eastAsia="zh-CN"/>
        </w:rPr>
        <w:t xml:space="preserve"> </w:t>
      </w:r>
      <w:r w:rsidR="00A33D7A" w:rsidRPr="00A33D7A">
        <w:rPr>
          <w:lang w:eastAsia="zh-CN"/>
        </w:rPr>
        <w:t xml:space="preserve">Functionality may refer to a specific configuration of the Feature/FG or a set of configurations of the Feature/FG that are activated together as a group. </w:t>
      </w:r>
    </w:p>
    <w:p w14:paraId="49B3E1B7" w14:textId="663E1474" w:rsidR="00E516BB" w:rsidRDefault="00E516BB" w:rsidP="00E516BB">
      <w:pPr>
        <w:rPr>
          <w:lang w:eastAsia="zh-CN"/>
        </w:rPr>
      </w:pPr>
      <w:r>
        <w:rPr>
          <w:lang w:eastAsia="zh-CN"/>
        </w:rPr>
        <w:t>For the UE capability signalling,</w:t>
      </w:r>
      <w:r w:rsidRPr="00E516BB">
        <w:rPr>
          <w:lang w:eastAsia="zh-CN"/>
        </w:rPr>
        <w:t xml:space="preserve"> </w:t>
      </w:r>
      <w:r>
        <w:rPr>
          <w:lang w:eastAsia="zh-CN"/>
        </w:rPr>
        <w:t>functionality can refer to an AI/ML-enabled Feature/FG, and the supported components of the FG or FGs of one Feature can be the applicable condition, and/or input format of AI/ML model,</w:t>
      </w:r>
      <w:r w:rsidRPr="00483A90">
        <w:rPr>
          <w:lang w:eastAsia="zh-CN"/>
        </w:rPr>
        <w:t xml:space="preserve"> </w:t>
      </w:r>
      <w:r>
        <w:rPr>
          <w:lang w:eastAsia="zh-CN"/>
        </w:rPr>
        <w:t>and/or output format of AI/ML model, and/or the complexity of AI/ML model and so on. For UE-sided model, there could be more than one physical AI/ML model for one component or one UE feature or one FG (i.e., one functionality). However, this information can be transparent to NW, and it can be up to UE’s implementation. For two-sided model, it seems model pairing ID is needed to be included into UE capability, to achieve the alignment between NW and UE. However, it can be offline co</w:t>
      </w:r>
      <w:r>
        <w:rPr>
          <w:rFonts w:hint="eastAsia"/>
          <w:lang w:eastAsia="zh-CN"/>
        </w:rPr>
        <w:t>ordi</w:t>
      </w:r>
      <w:r>
        <w:rPr>
          <w:lang w:eastAsia="zh-CN"/>
        </w:rPr>
        <w:t xml:space="preserve">nation among vendors. </w:t>
      </w:r>
    </w:p>
    <w:p w14:paraId="78FA54DE" w14:textId="7AFA86EF" w:rsidR="00E516BB" w:rsidRDefault="00636D39" w:rsidP="00E516BB">
      <w:pPr>
        <w:rPr>
          <w:lang w:eastAsia="zh-CN"/>
        </w:rPr>
      </w:pPr>
      <w:bookmarkStart w:id="16" w:name="OLE_LINK43"/>
      <w:bookmarkStart w:id="17" w:name="OLE_LINK55"/>
      <w:r>
        <w:rPr>
          <w:b/>
          <w:i/>
          <w:lang w:eastAsia="zh-CN"/>
        </w:rPr>
        <w:t xml:space="preserve">Proposal </w:t>
      </w:r>
      <w:r w:rsidR="00B65C10">
        <w:rPr>
          <w:b/>
          <w:i/>
          <w:lang w:eastAsia="zh-CN"/>
        </w:rPr>
        <w:t>4</w:t>
      </w:r>
      <w:r w:rsidR="00E516BB" w:rsidRPr="00901E2B">
        <w:rPr>
          <w:b/>
          <w:i/>
          <w:lang w:eastAsia="zh-CN"/>
        </w:rPr>
        <w:t>: For functionality identification,</w:t>
      </w:r>
      <w:r w:rsidR="00E516BB">
        <w:rPr>
          <w:b/>
          <w:i/>
          <w:lang w:eastAsia="zh-CN"/>
        </w:rPr>
        <w:t xml:space="preserve"> other information such as applicable condition can be denoted in the f</w:t>
      </w:r>
      <w:r w:rsidR="007A2DA9">
        <w:rPr>
          <w:b/>
          <w:i/>
          <w:lang w:eastAsia="zh-CN"/>
        </w:rPr>
        <w:t>orm of components of one FG or FG</w:t>
      </w:r>
      <w:r w:rsidR="00E516BB" w:rsidRPr="00901E2B">
        <w:rPr>
          <w:b/>
          <w:i/>
          <w:lang w:eastAsia="zh-CN"/>
        </w:rPr>
        <w:t>.</w:t>
      </w:r>
    </w:p>
    <w:bookmarkEnd w:id="16"/>
    <w:p w14:paraId="7F18101C" w14:textId="4597BB9B" w:rsidR="0009066F" w:rsidRDefault="007A2DA9" w:rsidP="0056712D">
      <w:pPr>
        <w:rPr>
          <w:lang w:eastAsia="zh-CN"/>
        </w:rPr>
      </w:pPr>
      <w:r>
        <w:rPr>
          <w:rFonts w:hint="eastAsia"/>
          <w:lang w:eastAsia="zh-CN"/>
        </w:rPr>
        <w:t>R</w:t>
      </w:r>
      <w:r>
        <w:rPr>
          <w:lang w:eastAsia="zh-CN"/>
        </w:rPr>
        <w:t xml:space="preserve">egarding how to </w:t>
      </w:r>
      <w:r w:rsidRPr="00A33D7A">
        <w:rPr>
          <w:lang w:eastAsia="zh-CN"/>
        </w:rPr>
        <w:t>support functionality-based LCM operations, e.g., to activate/deactivate/fallback/switch AI/ML functionalities</w:t>
      </w:r>
      <w:r>
        <w:rPr>
          <w:lang w:eastAsia="zh-CN"/>
        </w:rPr>
        <w:t xml:space="preserve">, in our mind, gNB could realize it by RRC signaling or MAC signalling or DCI. For example, if gNB configure one </w:t>
      </w:r>
      <w:r w:rsidR="008055BB">
        <w:rPr>
          <w:lang w:eastAsia="zh-CN"/>
        </w:rPr>
        <w:t xml:space="preserve">periodic </w:t>
      </w:r>
      <w:r>
        <w:rPr>
          <w:lang w:eastAsia="zh-CN"/>
        </w:rPr>
        <w:t xml:space="preserve">CSI reporting </w:t>
      </w:r>
      <w:r w:rsidR="008055BB">
        <w:rPr>
          <w:lang w:eastAsia="zh-CN"/>
        </w:rPr>
        <w:t>associated with AI/ML operation by RRC singling, it means the related AI/ML functionality is activated. Deactivation/</w:t>
      </w:r>
      <w:r w:rsidR="00EA013C">
        <w:rPr>
          <w:lang w:eastAsia="zh-CN"/>
        </w:rPr>
        <w:t>switching</w:t>
      </w:r>
      <w:r w:rsidR="008055BB">
        <w:rPr>
          <w:lang w:eastAsia="zh-CN"/>
        </w:rPr>
        <w:t xml:space="preserve"> can be achieved by RRC reconfiguration. For fallback, it may be realized dynamically if we set some rules, e.g., i</w:t>
      </w:r>
      <w:r w:rsidR="001E1F71">
        <w:rPr>
          <w:lang w:eastAsia="zh-CN"/>
        </w:rPr>
        <w:t>f UE finds</w:t>
      </w:r>
      <w:r w:rsidR="008055BB">
        <w:rPr>
          <w:lang w:eastAsia="zh-CN"/>
        </w:rPr>
        <w:t xml:space="preserve"> it </w:t>
      </w:r>
      <w:r w:rsidR="001E1F71">
        <w:rPr>
          <w:lang w:eastAsia="zh-CN"/>
        </w:rPr>
        <w:t>does not have</w:t>
      </w:r>
      <w:r w:rsidR="008055BB">
        <w:rPr>
          <w:lang w:eastAsia="zh-CN"/>
        </w:rPr>
        <w:t xml:space="preserve"> enough computation capability </w:t>
      </w:r>
      <w:r w:rsidR="000D6B62">
        <w:rPr>
          <w:lang w:eastAsia="zh-CN"/>
        </w:rPr>
        <w:t xml:space="preserve">for AI/ML operation, it can </w:t>
      </w:r>
      <w:r w:rsidR="001E1F71">
        <w:rPr>
          <w:lang w:eastAsia="zh-CN"/>
        </w:rPr>
        <w:t>fallback to legacy CSI calculation autonomously.</w:t>
      </w:r>
      <w:r w:rsidR="0009066F">
        <w:rPr>
          <w:lang w:eastAsia="zh-CN"/>
        </w:rPr>
        <w:t xml:space="preserve"> </w:t>
      </w:r>
    </w:p>
    <w:p w14:paraId="2F617C9E" w14:textId="27F24E22" w:rsidR="00E15C11" w:rsidRDefault="00636D39" w:rsidP="0056712D">
      <w:pPr>
        <w:rPr>
          <w:b/>
          <w:i/>
          <w:lang w:eastAsia="zh-CN"/>
        </w:rPr>
      </w:pPr>
      <w:bookmarkStart w:id="18" w:name="OLE_LINK42"/>
      <w:r>
        <w:rPr>
          <w:b/>
          <w:i/>
          <w:lang w:eastAsia="zh-CN"/>
        </w:rPr>
        <w:t xml:space="preserve">Proposal </w:t>
      </w:r>
      <w:r w:rsidR="00B65C10">
        <w:rPr>
          <w:b/>
          <w:i/>
          <w:lang w:eastAsia="zh-CN"/>
        </w:rPr>
        <w:t>5</w:t>
      </w:r>
      <w:r w:rsidR="001E1F71" w:rsidRPr="00901E2B">
        <w:rPr>
          <w:b/>
          <w:i/>
          <w:lang w:eastAsia="zh-CN"/>
        </w:rPr>
        <w:t>:</w:t>
      </w:r>
      <w:r w:rsidR="001E1F71">
        <w:rPr>
          <w:b/>
          <w:i/>
          <w:lang w:eastAsia="zh-CN"/>
        </w:rPr>
        <w:t xml:space="preserve"> Legacy signaling, e.g., RRC signaling for CSI reporting configuration, can be utilized for functionality-based LCM operation</w:t>
      </w:r>
      <w:r w:rsidR="001E1F71" w:rsidRPr="00901E2B">
        <w:rPr>
          <w:b/>
          <w:i/>
          <w:lang w:eastAsia="zh-CN"/>
        </w:rPr>
        <w:t>.</w:t>
      </w:r>
    </w:p>
    <w:bookmarkEnd w:id="17"/>
    <w:bookmarkEnd w:id="18"/>
    <w:p w14:paraId="3788ACBD" w14:textId="5EE86A40" w:rsidR="00745B64" w:rsidRDefault="00745B64" w:rsidP="0056712D">
      <w:pPr>
        <w:rPr>
          <w:lang w:eastAsia="zh-CN"/>
        </w:rPr>
      </w:pPr>
      <w:r>
        <w:rPr>
          <w:lang w:eastAsia="zh-CN"/>
        </w:rPr>
        <w:t>In RA</w:t>
      </w:r>
      <w:r>
        <w:rPr>
          <w:rFonts w:hint="eastAsia"/>
          <w:lang w:eastAsia="zh-CN"/>
        </w:rPr>
        <w:t>N1#112b</w:t>
      </w:r>
      <w:r>
        <w:rPr>
          <w:lang w:eastAsia="zh-CN"/>
        </w:rPr>
        <w:t>-e meeting</w:t>
      </w:r>
      <w:r w:rsidR="000D6B62">
        <w:rPr>
          <w:lang w:eastAsia="zh-CN"/>
        </w:rPr>
        <w:t xml:space="preserve"> [</w:t>
      </w:r>
      <w:r w:rsidR="00963E77">
        <w:rPr>
          <w:lang w:eastAsia="zh-CN"/>
        </w:rPr>
        <w:t>6</w:t>
      </w:r>
      <w:r w:rsidR="000D6B62">
        <w:rPr>
          <w:lang w:eastAsia="zh-CN"/>
        </w:rPr>
        <w:t>]</w:t>
      </w:r>
      <w:r>
        <w:rPr>
          <w:lang w:eastAsia="zh-CN"/>
        </w:rPr>
        <w:t xml:space="preserve">, we </w:t>
      </w:r>
      <w:r>
        <w:rPr>
          <w:rFonts w:hint="eastAsia"/>
          <w:lang w:eastAsia="zh-CN"/>
        </w:rPr>
        <w:t>have</w:t>
      </w:r>
      <w:r>
        <w:rPr>
          <w:lang w:eastAsia="zh-CN"/>
        </w:rPr>
        <w:t xml:space="preserve"> the following agreement on </w:t>
      </w:r>
    </w:p>
    <w:tbl>
      <w:tblPr>
        <w:tblStyle w:val="ae"/>
        <w:tblW w:w="0" w:type="auto"/>
        <w:tblLook w:val="04A0" w:firstRow="1" w:lastRow="0" w:firstColumn="1" w:lastColumn="0" w:noHBand="0" w:noVBand="1"/>
      </w:tblPr>
      <w:tblGrid>
        <w:gridCol w:w="9307"/>
      </w:tblGrid>
      <w:tr w:rsidR="00745B64" w:rsidRPr="00963E77" w14:paraId="78016688" w14:textId="77777777" w:rsidTr="00745B64">
        <w:tc>
          <w:tcPr>
            <w:tcW w:w="9307" w:type="dxa"/>
          </w:tcPr>
          <w:p w14:paraId="61C612A5" w14:textId="77777777" w:rsidR="00745B64" w:rsidRPr="00963E77" w:rsidRDefault="00745B64" w:rsidP="00745B64">
            <w:pPr>
              <w:widowControl/>
              <w:spacing w:line="360" w:lineRule="auto"/>
              <w:rPr>
                <w:rFonts w:ascii="Times" w:eastAsia="等线" w:hAnsi="Times"/>
                <w:sz w:val="20"/>
                <w:szCs w:val="20"/>
                <w:highlight w:val="green"/>
                <w:lang w:val="en-GB"/>
              </w:rPr>
            </w:pPr>
            <w:r w:rsidRPr="00963E77">
              <w:rPr>
                <w:rFonts w:ascii="Times" w:eastAsia="等线" w:hAnsi="Times" w:hint="eastAsia"/>
                <w:sz w:val="20"/>
                <w:szCs w:val="20"/>
                <w:highlight w:val="green"/>
                <w:lang w:val="en-GB"/>
              </w:rPr>
              <w:t>A</w:t>
            </w:r>
            <w:r w:rsidRPr="00963E77">
              <w:rPr>
                <w:rFonts w:ascii="Times" w:eastAsia="等线" w:hAnsi="Times"/>
                <w:sz w:val="20"/>
                <w:szCs w:val="20"/>
                <w:highlight w:val="green"/>
                <w:lang w:val="en-GB"/>
              </w:rPr>
              <w:t>greement</w:t>
            </w:r>
          </w:p>
          <w:p w14:paraId="01F50772" w14:textId="77777777" w:rsidR="00745B64" w:rsidRPr="00963E77" w:rsidRDefault="00745B64" w:rsidP="00202BFC">
            <w:pPr>
              <w:widowControl/>
              <w:numPr>
                <w:ilvl w:val="0"/>
                <w:numId w:val="21"/>
              </w:numPr>
              <w:shd w:val="clear" w:color="auto" w:fill="FFFFFF"/>
              <w:autoSpaceDE/>
              <w:autoSpaceDN/>
              <w:adjustRightInd/>
              <w:snapToGrid/>
              <w:spacing w:after="0"/>
              <w:jc w:val="left"/>
              <w:rPr>
                <w:rFonts w:ascii="Times" w:eastAsia="Batang" w:hAnsi="Times"/>
                <w:iCs/>
                <w:sz w:val="20"/>
                <w:szCs w:val="20"/>
                <w:lang w:val="en-GB"/>
              </w:rPr>
            </w:pPr>
            <w:r w:rsidRPr="00963E77">
              <w:rPr>
                <w:rFonts w:ascii="Times" w:eastAsia="Batang" w:hAnsi="Times"/>
                <w:iCs/>
                <w:sz w:val="20"/>
                <w:szCs w:val="20"/>
                <w:lang w:val="en-GB"/>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7E6B5DFB" w14:textId="74E14A87" w:rsidR="00745B64" w:rsidRPr="00963E77" w:rsidRDefault="00745B64" w:rsidP="00202BFC">
            <w:pPr>
              <w:widowControl/>
              <w:numPr>
                <w:ilvl w:val="0"/>
                <w:numId w:val="21"/>
              </w:numPr>
              <w:shd w:val="clear" w:color="auto" w:fill="FFFFFF"/>
              <w:autoSpaceDE/>
              <w:autoSpaceDN/>
              <w:adjustRightInd/>
              <w:snapToGrid/>
              <w:spacing w:after="0"/>
              <w:jc w:val="left"/>
              <w:rPr>
                <w:rFonts w:ascii="Times" w:eastAsia="Batang" w:hAnsi="Times"/>
                <w:iCs/>
                <w:sz w:val="20"/>
                <w:szCs w:val="20"/>
                <w:lang w:val="en-GB"/>
              </w:rPr>
            </w:pPr>
            <w:r w:rsidRPr="00963E77">
              <w:rPr>
                <w:rFonts w:ascii="Times" w:eastAsia="Batang" w:hAnsi="Times"/>
                <w:iCs/>
                <w:sz w:val="20"/>
                <w:szCs w:val="20"/>
                <w:lang w:val="en-GB"/>
              </w:rPr>
              <w:t>Study necessity, mechanisms, after model identification, for UE to report updates on applicable UE part/UE-side model(s), where the applicable models may be a subset of all identified models.</w:t>
            </w:r>
          </w:p>
        </w:tc>
      </w:tr>
    </w:tbl>
    <w:p w14:paraId="4D2E7D18" w14:textId="24114CBE" w:rsidR="00370FD6" w:rsidRDefault="00266883" w:rsidP="0056712D">
      <w:pPr>
        <w:rPr>
          <w:lang w:eastAsia="zh-CN"/>
        </w:rPr>
      </w:pPr>
      <w:r>
        <w:rPr>
          <w:rFonts w:hint="eastAsia"/>
          <w:lang w:eastAsia="zh-CN"/>
        </w:rPr>
        <w:t>D</w:t>
      </w:r>
      <w:r>
        <w:rPr>
          <w:lang w:eastAsia="zh-CN"/>
        </w:rPr>
        <w:t xml:space="preserve">uring the </w:t>
      </w:r>
      <w:r w:rsidR="00B02464">
        <w:rPr>
          <w:rFonts w:hint="eastAsia"/>
          <w:lang w:eastAsia="zh-CN"/>
        </w:rPr>
        <w:t>pre</w:t>
      </w:r>
      <w:r w:rsidR="00B02464">
        <w:rPr>
          <w:lang w:eastAsia="zh-CN"/>
        </w:rPr>
        <w:t xml:space="preserve">vious </w:t>
      </w:r>
      <w:r>
        <w:rPr>
          <w:lang w:eastAsia="zh-CN"/>
        </w:rPr>
        <w:t>pre-meeting unofficial discussion, regarding a</w:t>
      </w:r>
      <w:r w:rsidRPr="00266883">
        <w:rPr>
          <w:lang w:eastAsia="zh-CN"/>
        </w:rPr>
        <w:t>pplicable functionalities</w:t>
      </w:r>
      <w:r>
        <w:rPr>
          <w:lang w:eastAsia="zh-CN"/>
        </w:rPr>
        <w:t>, FL provides two alts:</w:t>
      </w:r>
    </w:p>
    <w:p w14:paraId="24D02DC0" w14:textId="06C0E526" w:rsidR="00266883" w:rsidRPr="00266883" w:rsidRDefault="00266883" w:rsidP="00202BFC">
      <w:pPr>
        <w:pStyle w:val="af3"/>
        <w:numPr>
          <w:ilvl w:val="0"/>
          <w:numId w:val="23"/>
        </w:numPr>
        <w:ind w:firstLineChars="0"/>
        <w:rPr>
          <w:lang w:eastAsia="zh-CN"/>
        </w:rPr>
      </w:pPr>
      <w:r w:rsidRPr="00266883">
        <w:rPr>
          <w:lang w:eastAsia="zh-CN"/>
        </w:rPr>
        <w:t>Alt 1</w:t>
      </w:r>
    </w:p>
    <w:p w14:paraId="6177D4C6"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Configurable functionality is synonymous to identified functionality.</w:t>
      </w:r>
    </w:p>
    <w:p w14:paraId="4D2A8858"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Configured functionalities are determined by NW as a subset of identified functionalities.</w:t>
      </w:r>
    </w:p>
    <w:p w14:paraId="73BD7EB1"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Applicable functionalities are reported from UE as a subset of configured functionalities.</w:t>
      </w:r>
    </w:p>
    <w:p w14:paraId="47B24DA0"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NW activates one functionality out of applicable functionalities.</w:t>
      </w:r>
    </w:p>
    <w:p w14:paraId="1E58E0BF" w14:textId="77777777" w:rsidR="00266883" w:rsidRPr="00266883" w:rsidRDefault="00266883" w:rsidP="00202BFC">
      <w:pPr>
        <w:pStyle w:val="af3"/>
        <w:numPr>
          <w:ilvl w:val="0"/>
          <w:numId w:val="23"/>
        </w:numPr>
        <w:ind w:firstLineChars="0"/>
        <w:rPr>
          <w:lang w:eastAsia="zh-CN"/>
        </w:rPr>
      </w:pPr>
      <w:r w:rsidRPr="00266883">
        <w:rPr>
          <w:lang w:eastAsia="zh-CN"/>
        </w:rPr>
        <w:t>Alt 2</w:t>
      </w:r>
    </w:p>
    <w:p w14:paraId="52B2CF42"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Applicable functionalities are reported from UE as a subset of identified functionalities.</w:t>
      </w:r>
    </w:p>
    <w:p w14:paraId="30C608F2"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lastRenderedPageBreak/>
        <w:t>Configurable functionality is synonymous to applicable functionality.</w:t>
      </w:r>
    </w:p>
    <w:p w14:paraId="3851E9F5"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Configured functionalities are determined by NW as a subset of applicable functionalities.</w:t>
      </w:r>
    </w:p>
    <w:p w14:paraId="39891EC4"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NW activates one functionality out of configured functionalities.</w:t>
      </w:r>
    </w:p>
    <w:p w14:paraId="3B57FE37" w14:textId="6AFB09F5" w:rsidR="00266883" w:rsidRPr="00266883" w:rsidRDefault="00745B64" w:rsidP="0056712D">
      <w:pPr>
        <w:rPr>
          <w:lang w:eastAsia="zh-CN"/>
        </w:rPr>
      </w:pPr>
      <w:r>
        <w:rPr>
          <w:rFonts w:hint="eastAsia"/>
          <w:lang w:eastAsia="zh-CN"/>
        </w:rPr>
        <w:t>T</w:t>
      </w:r>
      <w:r>
        <w:rPr>
          <w:lang w:eastAsia="zh-CN"/>
        </w:rPr>
        <w:t>he key differences lies in that a</w:t>
      </w:r>
      <w:r w:rsidRPr="00266883">
        <w:rPr>
          <w:lang w:eastAsia="zh-CN"/>
        </w:rPr>
        <w:t>pplicable functionalitie</w:t>
      </w:r>
      <w:r>
        <w:rPr>
          <w:lang w:eastAsia="zh-CN"/>
        </w:rPr>
        <w:t>s are based on identified functionality or configurable functionality. In our understanding, applicable functionalities should be based on identified functionality, since it is related to UE capability, not NW configuration. UE does not totally know the interest of NW.</w:t>
      </w:r>
    </w:p>
    <w:p w14:paraId="61AC2510" w14:textId="2CD755D0" w:rsidR="005A6A4D" w:rsidRPr="005A6A4D" w:rsidRDefault="00745B64" w:rsidP="005A6A4D">
      <w:pPr>
        <w:rPr>
          <w:b/>
          <w:i/>
          <w:lang w:eastAsia="zh-CN"/>
        </w:rPr>
      </w:pPr>
      <w:bookmarkStart w:id="19" w:name="OLE_LINK41"/>
      <w:r w:rsidRPr="00901E2B">
        <w:rPr>
          <w:b/>
          <w:i/>
          <w:lang w:eastAsia="zh-CN"/>
        </w:rPr>
        <w:t>Propo</w:t>
      </w:r>
      <w:r w:rsidR="00636D39">
        <w:rPr>
          <w:b/>
          <w:i/>
          <w:lang w:eastAsia="zh-CN"/>
        </w:rPr>
        <w:t xml:space="preserve">sal </w:t>
      </w:r>
      <w:r w:rsidR="00B65C10">
        <w:rPr>
          <w:b/>
          <w:i/>
          <w:lang w:eastAsia="zh-CN"/>
        </w:rPr>
        <w:t>6</w:t>
      </w:r>
      <w:r>
        <w:rPr>
          <w:b/>
          <w:i/>
          <w:lang w:eastAsia="zh-CN"/>
        </w:rPr>
        <w:t xml:space="preserve">: </w:t>
      </w:r>
      <w:r w:rsidRPr="00745B64">
        <w:rPr>
          <w:b/>
          <w:i/>
          <w:lang w:eastAsia="zh-CN"/>
        </w:rPr>
        <w:t>Applicable functionalities are reported from UE as a subset of identified functionalities.</w:t>
      </w:r>
    </w:p>
    <w:bookmarkEnd w:id="19"/>
    <w:p w14:paraId="7F70A4D2" w14:textId="06823ECA" w:rsidR="004160E1" w:rsidRDefault="00462347" w:rsidP="005A6A4D">
      <w:pPr>
        <w:overflowPunct w:val="0"/>
        <w:spacing w:after="180"/>
        <w:textAlignment w:val="baseline"/>
        <w:rPr>
          <w:lang w:eastAsia="zh-CN"/>
        </w:rPr>
      </w:pPr>
      <w:r>
        <w:rPr>
          <w:lang w:eastAsia="zh-CN"/>
        </w:rPr>
        <w:t xml:space="preserve">For </w:t>
      </w:r>
      <w:r w:rsidR="00963E77">
        <w:rPr>
          <w:lang w:eastAsia="zh-CN"/>
        </w:rPr>
        <w:t>model-based</w:t>
      </w:r>
      <w:r w:rsidR="009561F1">
        <w:rPr>
          <w:lang w:eastAsia="zh-CN"/>
        </w:rPr>
        <w:t xml:space="preserve"> identification, </w:t>
      </w:r>
      <w:r>
        <w:rPr>
          <w:lang w:eastAsia="zh-CN"/>
        </w:rPr>
        <w:t>in previous meeting</w:t>
      </w:r>
      <w:r w:rsidR="00963E77">
        <w:rPr>
          <w:lang w:eastAsia="zh-CN"/>
        </w:rPr>
        <w:t xml:space="preserve"> [3]</w:t>
      </w:r>
      <w:r>
        <w:rPr>
          <w:lang w:eastAsia="zh-CN"/>
        </w:rPr>
        <w:t>, we have agreed three types of model identification where Type A is for offline identification, and Type B1 and Type B2</w:t>
      </w:r>
      <w:r w:rsidR="00CF5C74">
        <w:rPr>
          <w:lang w:eastAsia="zh-CN"/>
        </w:rPr>
        <w:t xml:space="preserve"> are for online identification</w:t>
      </w:r>
      <w:r>
        <w:rPr>
          <w:lang w:eastAsia="zh-CN"/>
        </w:rPr>
        <w:t>.</w:t>
      </w:r>
      <w:r w:rsidR="00DA36CD">
        <w:rPr>
          <w:lang w:eastAsia="zh-CN"/>
        </w:rPr>
        <w:t xml:space="preserve"> </w:t>
      </w:r>
    </w:p>
    <w:tbl>
      <w:tblPr>
        <w:tblStyle w:val="ae"/>
        <w:tblW w:w="0" w:type="auto"/>
        <w:tblLook w:val="04A0" w:firstRow="1" w:lastRow="0" w:firstColumn="1" w:lastColumn="0" w:noHBand="0" w:noVBand="1"/>
      </w:tblPr>
      <w:tblGrid>
        <w:gridCol w:w="9307"/>
      </w:tblGrid>
      <w:tr w:rsidR="00462347" w:rsidRPr="00963E77" w14:paraId="3B9FA92F" w14:textId="77777777" w:rsidTr="00462347">
        <w:tc>
          <w:tcPr>
            <w:tcW w:w="9307" w:type="dxa"/>
          </w:tcPr>
          <w:p w14:paraId="3DDFBC85" w14:textId="77777777" w:rsidR="00462347" w:rsidRPr="00963E77" w:rsidRDefault="00462347" w:rsidP="00462347">
            <w:pPr>
              <w:rPr>
                <w:rFonts w:eastAsia="等线"/>
                <w:sz w:val="20"/>
                <w:szCs w:val="20"/>
                <w:highlight w:val="green"/>
              </w:rPr>
            </w:pPr>
            <w:r w:rsidRPr="00963E77">
              <w:rPr>
                <w:rFonts w:eastAsia="等线" w:hint="eastAsia"/>
                <w:sz w:val="20"/>
                <w:szCs w:val="20"/>
                <w:highlight w:val="green"/>
              </w:rPr>
              <w:t>A</w:t>
            </w:r>
            <w:r w:rsidRPr="00963E77">
              <w:rPr>
                <w:rFonts w:eastAsia="等线"/>
                <w:sz w:val="20"/>
                <w:szCs w:val="20"/>
                <w:highlight w:val="green"/>
              </w:rPr>
              <w:t>greement</w:t>
            </w:r>
          </w:p>
          <w:p w14:paraId="4B501D72" w14:textId="77777777" w:rsidR="00462347" w:rsidRPr="00963E77" w:rsidRDefault="00462347" w:rsidP="00462347">
            <w:pPr>
              <w:rPr>
                <w:sz w:val="20"/>
                <w:szCs w:val="20"/>
              </w:rPr>
            </w:pPr>
            <w:r w:rsidRPr="00963E77">
              <w:rPr>
                <w:sz w:val="20"/>
                <w:szCs w:val="20"/>
              </w:rPr>
              <w:t>For model identification of UE-side or UE-part of two-sided models, categorize model identification types as follows, and further study relevant aspects, necessity, and specification impact (if any).</w:t>
            </w:r>
          </w:p>
          <w:p w14:paraId="5B86842A" w14:textId="77777777" w:rsidR="00462347" w:rsidRPr="00963E77" w:rsidRDefault="00462347" w:rsidP="00462347">
            <w:pPr>
              <w:widowControl/>
              <w:numPr>
                <w:ilvl w:val="0"/>
                <w:numId w:val="18"/>
              </w:numPr>
              <w:autoSpaceDE/>
              <w:autoSpaceDN/>
              <w:adjustRightInd/>
              <w:snapToGrid/>
              <w:spacing w:after="0"/>
              <w:ind w:left="688"/>
              <w:jc w:val="left"/>
              <w:rPr>
                <w:rFonts w:eastAsia="Calibri"/>
                <w:sz w:val="20"/>
                <w:szCs w:val="20"/>
              </w:rPr>
            </w:pPr>
            <w:r w:rsidRPr="00963E77">
              <w:rPr>
                <w:rFonts w:eastAsia="Calibri"/>
                <w:sz w:val="20"/>
                <w:szCs w:val="20"/>
              </w:rPr>
              <w:t>Type A: Model is identified to NW (if applicable) and UE (if applicable) without over-the-air signaling</w:t>
            </w:r>
          </w:p>
          <w:p w14:paraId="528932B9" w14:textId="77777777" w:rsidR="00462347" w:rsidRPr="00963E77" w:rsidRDefault="00462347" w:rsidP="00462347">
            <w:pPr>
              <w:widowControl/>
              <w:numPr>
                <w:ilvl w:val="1"/>
                <w:numId w:val="18"/>
              </w:numPr>
              <w:autoSpaceDE/>
              <w:autoSpaceDN/>
              <w:adjustRightInd/>
              <w:snapToGrid/>
              <w:spacing w:after="0"/>
              <w:ind w:left="1408"/>
              <w:jc w:val="left"/>
              <w:rPr>
                <w:rFonts w:eastAsia="Calibri"/>
                <w:sz w:val="20"/>
                <w:szCs w:val="20"/>
              </w:rPr>
            </w:pPr>
            <w:r w:rsidRPr="00963E77">
              <w:rPr>
                <w:rFonts w:eastAsia="Calibri"/>
                <w:sz w:val="20"/>
                <w:szCs w:val="20"/>
              </w:rPr>
              <w:t>The model may be assigned with a model ID</w:t>
            </w:r>
            <w:r w:rsidRPr="00963E77">
              <w:rPr>
                <w:rFonts w:eastAsia="宋体" w:hint="eastAsia"/>
                <w:sz w:val="20"/>
                <w:szCs w:val="20"/>
              </w:rPr>
              <w:t xml:space="preserve"> during the model identification</w:t>
            </w:r>
            <w:r w:rsidRPr="00963E77">
              <w:rPr>
                <w:rFonts w:eastAsia="Calibri"/>
                <w:sz w:val="20"/>
                <w:szCs w:val="20"/>
              </w:rPr>
              <w:t xml:space="preserve">, which may be referred/used in over-the-air signaling after model identification. </w:t>
            </w:r>
          </w:p>
          <w:p w14:paraId="746BB986" w14:textId="77777777" w:rsidR="00462347" w:rsidRPr="00963E77" w:rsidRDefault="00462347" w:rsidP="00462347">
            <w:pPr>
              <w:widowControl/>
              <w:numPr>
                <w:ilvl w:val="1"/>
                <w:numId w:val="18"/>
              </w:numPr>
              <w:autoSpaceDE/>
              <w:autoSpaceDN/>
              <w:adjustRightInd/>
              <w:snapToGrid/>
              <w:spacing w:after="0"/>
              <w:ind w:left="1408"/>
              <w:jc w:val="left"/>
              <w:rPr>
                <w:rFonts w:eastAsia="Calibri"/>
                <w:sz w:val="20"/>
                <w:szCs w:val="20"/>
              </w:rPr>
            </w:pPr>
            <w:r w:rsidRPr="00963E77">
              <w:rPr>
                <w:rFonts w:eastAsia="Calibri" w:hint="eastAsia"/>
                <w:sz w:val="20"/>
                <w:szCs w:val="20"/>
              </w:rPr>
              <w:t>F</w:t>
            </w:r>
            <w:r w:rsidRPr="00963E77">
              <w:rPr>
                <w:rFonts w:eastAsia="Calibri"/>
                <w:sz w:val="20"/>
                <w:szCs w:val="20"/>
              </w:rPr>
              <w:t>FS: Spec impact to other WGs</w:t>
            </w:r>
          </w:p>
          <w:p w14:paraId="63B92D1C" w14:textId="77777777" w:rsidR="00462347" w:rsidRPr="00963E77" w:rsidRDefault="00462347" w:rsidP="00462347">
            <w:pPr>
              <w:widowControl/>
              <w:numPr>
                <w:ilvl w:val="0"/>
                <w:numId w:val="18"/>
              </w:numPr>
              <w:autoSpaceDE/>
              <w:autoSpaceDN/>
              <w:adjustRightInd/>
              <w:snapToGrid/>
              <w:spacing w:after="0"/>
              <w:ind w:left="688"/>
              <w:jc w:val="left"/>
              <w:rPr>
                <w:rFonts w:eastAsia="Calibri"/>
                <w:sz w:val="20"/>
                <w:szCs w:val="20"/>
              </w:rPr>
            </w:pPr>
            <w:r w:rsidRPr="00963E77">
              <w:rPr>
                <w:rFonts w:eastAsia="Calibri"/>
                <w:sz w:val="20"/>
                <w:szCs w:val="20"/>
              </w:rPr>
              <w:t xml:space="preserve">Type B: Model is identified via over-the-air signaling, </w:t>
            </w:r>
          </w:p>
          <w:p w14:paraId="52046682" w14:textId="77777777" w:rsidR="00462347" w:rsidRPr="00963E77" w:rsidRDefault="00462347" w:rsidP="00462347">
            <w:pPr>
              <w:widowControl/>
              <w:numPr>
                <w:ilvl w:val="1"/>
                <w:numId w:val="18"/>
              </w:numPr>
              <w:autoSpaceDE/>
              <w:autoSpaceDN/>
              <w:adjustRightInd/>
              <w:snapToGrid/>
              <w:spacing w:after="0"/>
              <w:ind w:left="1408"/>
              <w:jc w:val="left"/>
              <w:rPr>
                <w:rFonts w:eastAsia="Calibri"/>
                <w:strike/>
                <w:sz w:val="20"/>
                <w:szCs w:val="20"/>
              </w:rPr>
            </w:pPr>
            <w:r w:rsidRPr="00963E77">
              <w:rPr>
                <w:rFonts w:eastAsia="Calibri"/>
                <w:sz w:val="20"/>
                <w:szCs w:val="20"/>
              </w:rPr>
              <w:t xml:space="preserve">Type B1: </w:t>
            </w:r>
          </w:p>
          <w:p w14:paraId="0DDD732E" w14:textId="77777777" w:rsidR="00462347" w:rsidRPr="00963E77" w:rsidRDefault="00462347" w:rsidP="00462347">
            <w:pPr>
              <w:widowControl/>
              <w:numPr>
                <w:ilvl w:val="2"/>
                <w:numId w:val="18"/>
              </w:numPr>
              <w:autoSpaceDE/>
              <w:autoSpaceDN/>
              <w:adjustRightInd/>
              <w:snapToGrid/>
              <w:spacing w:after="0"/>
              <w:ind w:left="2128"/>
              <w:jc w:val="left"/>
              <w:rPr>
                <w:rFonts w:eastAsia="Calibri"/>
                <w:sz w:val="20"/>
                <w:szCs w:val="20"/>
              </w:rPr>
            </w:pPr>
            <w:r w:rsidRPr="00963E77">
              <w:rPr>
                <w:rFonts w:eastAsia="Calibri"/>
                <w:sz w:val="20"/>
                <w:szCs w:val="20"/>
              </w:rPr>
              <w:t>Model identification initiated by the UE, and NW assists the remaining steps (if any) of the model identification</w:t>
            </w:r>
          </w:p>
          <w:p w14:paraId="0398590C" w14:textId="77777777" w:rsidR="00462347" w:rsidRPr="00963E77" w:rsidRDefault="00462347" w:rsidP="00462347">
            <w:pPr>
              <w:widowControl/>
              <w:numPr>
                <w:ilvl w:val="3"/>
                <w:numId w:val="18"/>
              </w:numPr>
              <w:autoSpaceDE/>
              <w:autoSpaceDN/>
              <w:adjustRightInd/>
              <w:snapToGrid/>
              <w:spacing w:after="0"/>
              <w:ind w:left="2848"/>
              <w:jc w:val="left"/>
              <w:rPr>
                <w:rFonts w:eastAsia="Calibri"/>
                <w:sz w:val="20"/>
                <w:szCs w:val="20"/>
              </w:rPr>
            </w:pPr>
            <w:r w:rsidRPr="00963E77">
              <w:rPr>
                <w:rFonts w:eastAsia="Calibri"/>
                <w:sz w:val="20"/>
                <w:szCs w:val="20"/>
              </w:rPr>
              <w:t>the model may be assigned with a model ID</w:t>
            </w:r>
            <w:r w:rsidRPr="00963E77">
              <w:rPr>
                <w:rFonts w:eastAsia="宋体" w:hint="eastAsia"/>
                <w:sz w:val="20"/>
                <w:szCs w:val="20"/>
              </w:rPr>
              <w:t xml:space="preserve"> during the model identification</w:t>
            </w:r>
          </w:p>
          <w:p w14:paraId="069CD0B8" w14:textId="77777777" w:rsidR="00462347" w:rsidRPr="00963E77" w:rsidRDefault="00462347" w:rsidP="00462347">
            <w:pPr>
              <w:widowControl/>
              <w:numPr>
                <w:ilvl w:val="2"/>
                <w:numId w:val="18"/>
              </w:numPr>
              <w:autoSpaceDE/>
              <w:autoSpaceDN/>
              <w:adjustRightInd/>
              <w:snapToGrid/>
              <w:spacing w:after="0"/>
              <w:ind w:left="2128"/>
              <w:jc w:val="left"/>
              <w:rPr>
                <w:rFonts w:eastAsia="Calibri"/>
                <w:sz w:val="20"/>
                <w:szCs w:val="20"/>
              </w:rPr>
            </w:pPr>
            <w:r w:rsidRPr="00963E77">
              <w:rPr>
                <w:rFonts w:eastAsia="Calibri"/>
                <w:sz w:val="20"/>
                <w:szCs w:val="20"/>
              </w:rPr>
              <w:t>FFS: details of steps</w:t>
            </w:r>
          </w:p>
          <w:p w14:paraId="48FFCE87" w14:textId="77777777" w:rsidR="00462347" w:rsidRPr="00963E77" w:rsidRDefault="00462347" w:rsidP="00462347">
            <w:pPr>
              <w:widowControl/>
              <w:numPr>
                <w:ilvl w:val="1"/>
                <w:numId w:val="18"/>
              </w:numPr>
              <w:autoSpaceDE/>
              <w:autoSpaceDN/>
              <w:adjustRightInd/>
              <w:snapToGrid/>
              <w:spacing w:after="0"/>
              <w:ind w:left="1408"/>
              <w:jc w:val="left"/>
              <w:rPr>
                <w:rFonts w:eastAsia="Calibri"/>
                <w:sz w:val="20"/>
                <w:szCs w:val="20"/>
              </w:rPr>
            </w:pPr>
            <w:r w:rsidRPr="00963E77">
              <w:rPr>
                <w:rFonts w:eastAsia="Calibri"/>
                <w:sz w:val="20"/>
                <w:szCs w:val="20"/>
              </w:rPr>
              <w:t>Type B2:</w:t>
            </w:r>
            <w:r w:rsidRPr="00963E77">
              <w:rPr>
                <w:rFonts w:eastAsia="Calibri"/>
                <w:strike/>
                <w:sz w:val="20"/>
                <w:szCs w:val="20"/>
              </w:rPr>
              <w:t xml:space="preserve"> </w:t>
            </w:r>
          </w:p>
          <w:p w14:paraId="18A2E6EA" w14:textId="77777777" w:rsidR="00462347" w:rsidRPr="00963E77" w:rsidRDefault="00462347" w:rsidP="00462347">
            <w:pPr>
              <w:widowControl/>
              <w:numPr>
                <w:ilvl w:val="2"/>
                <w:numId w:val="18"/>
              </w:numPr>
              <w:autoSpaceDE/>
              <w:autoSpaceDN/>
              <w:adjustRightInd/>
              <w:snapToGrid/>
              <w:spacing w:after="0"/>
              <w:ind w:left="2128"/>
              <w:jc w:val="left"/>
              <w:rPr>
                <w:rFonts w:eastAsia="Calibri"/>
                <w:sz w:val="20"/>
                <w:szCs w:val="20"/>
              </w:rPr>
            </w:pPr>
            <w:r w:rsidRPr="00963E77">
              <w:rPr>
                <w:rFonts w:eastAsia="Calibri"/>
                <w:sz w:val="20"/>
                <w:szCs w:val="20"/>
              </w:rPr>
              <w:t>Model identification initiated by the NW, and UE responds (if applicable) for the remaining steps (if any) of the model identification</w:t>
            </w:r>
          </w:p>
          <w:p w14:paraId="3C8158A1" w14:textId="77777777" w:rsidR="00462347" w:rsidRPr="00963E77" w:rsidRDefault="00462347" w:rsidP="00462347">
            <w:pPr>
              <w:widowControl/>
              <w:numPr>
                <w:ilvl w:val="3"/>
                <w:numId w:val="18"/>
              </w:numPr>
              <w:autoSpaceDE/>
              <w:autoSpaceDN/>
              <w:adjustRightInd/>
              <w:snapToGrid/>
              <w:spacing w:after="0"/>
              <w:ind w:left="2848"/>
              <w:jc w:val="left"/>
              <w:rPr>
                <w:rFonts w:eastAsia="Calibri"/>
                <w:sz w:val="20"/>
                <w:szCs w:val="20"/>
              </w:rPr>
            </w:pPr>
            <w:r w:rsidRPr="00963E77">
              <w:rPr>
                <w:rFonts w:eastAsia="Calibri"/>
                <w:sz w:val="20"/>
                <w:szCs w:val="20"/>
              </w:rPr>
              <w:t>the model may be assigned with a model ID</w:t>
            </w:r>
            <w:r w:rsidRPr="00963E77">
              <w:rPr>
                <w:rFonts w:eastAsia="宋体" w:hint="eastAsia"/>
                <w:sz w:val="20"/>
                <w:szCs w:val="20"/>
              </w:rPr>
              <w:t xml:space="preserve"> during the model identification</w:t>
            </w:r>
          </w:p>
          <w:p w14:paraId="4931E61D" w14:textId="77777777" w:rsidR="00462347" w:rsidRPr="00963E77" w:rsidRDefault="00462347" w:rsidP="00462347">
            <w:pPr>
              <w:widowControl/>
              <w:numPr>
                <w:ilvl w:val="2"/>
                <w:numId w:val="18"/>
              </w:numPr>
              <w:autoSpaceDE/>
              <w:autoSpaceDN/>
              <w:adjustRightInd/>
              <w:snapToGrid/>
              <w:spacing w:after="0"/>
              <w:ind w:left="2128"/>
              <w:jc w:val="left"/>
              <w:rPr>
                <w:rFonts w:eastAsia="Calibri"/>
                <w:sz w:val="20"/>
                <w:szCs w:val="20"/>
              </w:rPr>
            </w:pPr>
            <w:r w:rsidRPr="00963E77">
              <w:rPr>
                <w:rFonts w:eastAsia="Calibri"/>
                <w:sz w:val="20"/>
                <w:szCs w:val="20"/>
              </w:rPr>
              <w:t>FFS: details of steps</w:t>
            </w:r>
          </w:p>
          <w:p w14:paraId="0A676523" w14:textId="02F8BA36" w:rsidR="00462347" w:rsidRPr="00963E77" w:rsidRDefault="00462347" w:rsidP="00462347">
            <w:pPr>
              <w:widowControl/>
              <w:numPr>
                <w:ilvl w:val="0"/>
                <w:numId w:val="40"/>
              </w:numPr>
              <w:autoSpaceDE/>
              <w:autoSpaceDN/>
              <w:adjustRightInd/>
              <w:snapToGrid/>
              <w:spacing w:after="0"/>
              <w:jc w:val="left"/>
              <w:rPr>
                <w:rFonts w:eastAsia="Calibri"/>
                <w:strike/>
                <w:sz w:val="20"/>
                <w:szCs w:val="20"/>
              </w:rPr>
            </w:pPr>
            <w:r w:rsidRPr="00963E77">
              <w:rPr>
                <w:sz w:val="20"/>
                <w:szCs w:val="20"/>
              </w:rPr>
              <w:t>Note: The support and applicability of each model identification Type is a separate discussion. This study does not imply that model identification is necessary.</w:t>
            </w:r>
          </w:p>
        </w:tc>
      </w:tr>
    </w:tbl>
    <w:p w14:paraId="5CBC17ED" w14:textId="6CBACE11" w:rsidR="00462347" w:rsidRDefault="00DA36CD" w:rsidP="005A6A4D">
      <w:pPr>
        <w:overflowPunct w:val="0"/>
        <w:spacing w:after="180"/>
        <w:textAlignment w:val="baseline"/>
        <w:rPr>
          <w:lang w:eastAsia="zh-CN"/>
        </w:rPr>
      </w:pPr>
      <w:r>
        <w:rPr>
          <w:lang w:eastAsia="zh-CN"/>
        </w:rPr>
        <w:t xml:space="preserve">For </w:t>
      </w:r>
      <w:r w:rsidR="00CF5C74">
        <w:rPr>
          <w:lang w:eastAsia="zh-CN"/>
        </w:rPr>
        <w:t xml:space="preserve">Type A, </w:t>
      </w:r>
      <w:r w:rsidR="008B78F7">
        <w:rPr>
          <w:lang w:eastAsia="zh-CN"/>
        </w:rPr>
        <w:t xml:space="preserve">a </w:t>
      </w:r>
      <w:r w:rsidR="00CF5C74">
        <w:rPr>
          <w:lang w:eastAsia="zh-CN"/>
        </w:rPr>
        <w:t xml:space="preserve">large of </w:t>
      </w:r>
      <w:r w:rsidR="003574FC">
        <w:rPr>
          <w:lang w:eastAsia="zh-CN"/>
        </w:rPr>
        <w:t xml:space="preserve">air interface </w:t>
      </w:r>
      <w:r w:rsidR="00CF5C74">
        <w:rPr>
          <w:lang w:eastAsia="zh-CN"/>
        </w:rPr>
        <w:t>overhead can be saved</w:t>
      </w:r>
      <w:r w:rsidR="008B78F7">
        <w:rPr>
          <w:lang w:eastAsia="zh-CN"/>
        </w:rPr>
        <w:t xml:space="preserve"> while offline engineering is required. It can be applicable for two-sided model and one-sided model when w/</w:t>
      </w:r>
      <w:r w:rsidR="001E6433">
        <w:rPr>
          <w:lang w:eastAsia="zh-CN"/>
        </w:rPr>
        <w:t>o model delivery/transfer. To some degree, Type B1 and Type B2 can be interpreted as online identification</w:t>
      </w:r>
      <w:r w:rsidR="002C7AB0">
        <w:rPr>
          <w:lang w:eastAsia="zh-CN"/>
        </w:rPr>
        <w:t xml:space="preserve">. It is obvious that offline co-engineering can be avoided but </w:t>
      </w:r>
      <w:r w:rsidR="00366EDD">
        <w:rPr>
          <w:lang w:eastAsia="zh-CN"/>
        </w:rPr>
        <w:t>it would bring in air interface overhead, spec effort and so on. General</w:t>
      </w:r>
      <w:r w:rsidR="003574FC">
        <w:rPr>
          <w:lang w:eastAsia="zh-CN"/>
        </w:rPr>
        <w:t>ly</w:t>
      </w:r>
      <w:r w:rsidR="00366EDD">
        <w:rPr>
          <w:lang w:eastAsia="zh-CN"/>
        </w:rPr>
        <w:t xml:space="preserve">, </w:t>
      </w:r>
      <w:r w:rsidR="001E6433">
        <w:rPr>
          <w:lang w:eastAsia="zh-CN"/>
        </w:rPr>
        <w:t xml:space="preserve">Type B1 is applicable for the case where UE would deliver AI/ML model to NW, while Type B2 is applicable for the case where NW would deliver AI/ML model to UE. In light of the discussion about the pros and cons of training type1, </w:t>
      </w:r>
      <w:r w:rsidR="001B57B2">
        <w:rPr>
          <w:lang w:eastAsia="zh-CN"/>
        </w:rPr>
        <w:t>it can</w:t>
      </w:r>
      <w:r w:rsidR="001E6433">
        <w:rPr>
          <w:lang w:eastAsia="zh-CN"/>
        </w:rPr>
        <w:t xml:space="preserve"> be observed that</w:t>
      </w:r>
      <w:r w:rsidR="00C51B91">
        <w:rPr>
          <w:lang w:eastAsia="zh-CN"/>
        </w:rPr>
        <w:t xml:space="preserve"> that UE training model and deliver it to NW may be not one good choice. </w:t>
      </w:r>
      <w:r w:rsidR="001B57B2">
        <w:rPr>
          <w:lang w:eastAsia="zh-CN"/>
        </w:rPr>
        <w:t xml:space="preserve">For example, </w:t>
      </w:r>
      <w:r w:rsidR="001E6433">
        <w:rPr>
          <w:lang w:eastAsia="zh-CN"/>
        </w:rPr>
        <w:t xml:space="preserve"> </w:t>
      </w:r>
      <w:r w:rsidR="001B57B2">
        <w:rPr>
          <w:lang w:eastAsia="zh-CN"/>
        </w:rPr>
        <w:t xml:space="preserve">it </w:t>
      </w:r>
      <w:r w:rsidR="00C51B91">
        <w:rPr>
          <w:lang w:eastAsia="zh-CN"/>
        </w:rPr>
        <w:t xml:space="preserve"> would cause huge burden on gNB side where gNB may store and maintain multiple </w:t>
      </w:r>
      <w:r w:rsidR="001B57B2">
        <w:rPr>
          <w:lang w:eastAsia="zh-CN"/>
        </w:rPr>
        <w:t xml:space="preserve">models for different UEs, and the performance may be not good since optimized loss function can not take MU-MIMO, CJT, NCJT, etc, into consideration to </w:t>
      </w:r>
      <w:r w:rsidR="00092ECE">
        <w:rPr>
          <w:lang w:eastAsia="zh-CN"/>
        </w:rPr>
        <w:t>improve the performance of cell. Thus, in our mind, Type B1 can be dropped.</w:t>
      </w:r>
    </w:p>
    <w:p w14:paraId="7C3CAE61" w14:textId="1250D731" w:rsidR="00092ECE" w:rsidRDefault="00B65C10" w:rsidP="001E6433">
      <w:pPr>
        <w:overflowPunct w:val="0"/>
        <w:spacing w:after="180"/>
        <w:textAlignment w:val="baseline"/>
        <w:rPr>
          <w:b/>
          <w:i/>
          <w:lang w:eastAsia="zh-CN"/>
        </w:rPr>
      </w:pPr>
      <w:bookmarkStart w:id="20" w:name="OLE_LINK46"/>
      <w:bookmarkStart w:id="21" w:name="OLE_LINK47"/>
      <w:r>
        <w:rPr>
          <w:b/>
          <w:i/>
          <w:lang w:eastAsia="zh-CN"/>
        </w:rPr>
        <w:t>Proposal 7</w:t>
      </w:r>
      <w:r w:rsidR="008B78F7" w:rsidRPr="001E6433">
        <w:rPr>
          <w:b/>
          <w:i/>
          <w:lang w:eastAsia="zh-CN"/>
        </w:rPr>
        <w:t xml:space="preserve">: Model </w:t>
      </w:r>
      <w:bookmarkStart w:id="22" w:name="OLE_LINK80"/>
      <w:r w:rsidR="008B78F7" w:rsidRPr="001E6433">
        <w:rPr>
          <w:b/>
          <w:i/>
          <w:lang w:eastAsia="zh-CN"/>
        </w:rPr>
        <w:t>identification</w:t>
      </w:r>
      <w:bookmarkEnd w:id="22"/>
      <w:r w:rsidR="008B78F7" w:rsidRPr="001E6433">
        <w:rPr>
          <w:b/>
          <w:i/>
          <w:lang w:eastAsia="zh-CN"/>
        </w:rPr>
        <w:t xml:space="preserve"> Type A can be </w:t>
      </w:r>
      <w:r w:rsidR="001F2AF6" w:rsidRPr="001E6433">
        <w:rPr>
          <w:b/>
          <w:i/>
          <w:lang w:eastAsia="zh-CN"/>
        </w:rPr>
        <w:t>considered, especially when model transfer/delivery is not supported.</w:t>
      </w:r>
      <w:r w:rsidR="00092ECE">
        <w:rPr>
          <w:b/>
          <w:i/>
          <w:lang w:eastAsia="zh-CN"/>
        </w:rPr>
        <w:t xml:space="preserve"> </w:t>
      </w:r>
      <w:bookmarkStart w:id="23" w:name="OLE_LINK81"/>
    </w:p>
    <w:p w14:paraId="6CC7F4F4" w14:textId="2B0D8E35" w:rsidR="005A6A4D" w:rsidRDefault="00B65C10" w:rsidP="001E6433">
      <w:pPr>
        <w:overflowPunct w:val="0"/>
        <w:spacing w:after="180"/>
        <w:textAlignment w:val="baseline"/>
        <w:rPr>
          <w:b/>
          <w:i/>
          <w:lang w:eastAsia="zh-CN"/>
        </w:rPr>
      </w:pPr>
      <w:bookmarkStart w:id="24" w:name="OLE_LINK53"/>
      <w:r>
        <w:rPr>
          <w:b/>
          <w:i/>
          <w:lang w:eastAsia="zh-CN"/>
        </w:rPr>
        <w:t>Proposal 8</w:t>
      </w:r>
      <w:r w:rsidR="00092ECE">
        <w:rPr>
          <w:b/>
          <w:i/>
          <w:lang w:eastAsia="zh-CN"/>
        </w:rPr>
        <w:t xml:space="preserve">: </w:t>
      </w:r>
      <w:bookmarkEnd w:id="24"/>
      <w:r w:rsidR="001F2AF6" w:rsidRPr="001E6433">
        <w:rPr>
          <w:b/>
          <w:i/>
          <w:lang w:eastAsia="zh-CN"/>
        </w:rPr>
        <w:t xml:space="preserve">Model </w:t>
      </w:r>
      <w:r w:rsidR="001C6EB0" w:rsidRPr="001E6433">
        <w:rPr>
          <w:b/>
          <w:i/>
          <w:lang w:eastAsia="zh-CN"/>
        </w:rPr>
        <w:t xml:space="preserve">identification </w:t>
      </w:r>
      <w:r w:rsidR="001F2AF6" w:rsidRPr="001E6433">
        <w:rPr>
          <w:b/>
          <w:i/>
          <w:lang w:eastAsia="zh-CN"/>
        </w:rPr>
        <w:t xml:space="preserve">Type B2 can be considered </w:t>
      </w:r>
      <w:bookmarkEnd w:id="23"/>
      <w:r w:rsidR="001F2AF6" w:rsidRPr="001E6433">
        <w:rPr>
          <w:b/>
          <w:i/>
          <w:lang w:eastAsia="zh-CN"/>
        </w:rPr>
        <w:t xml:space="preserve">when there is model </w:t>
      </w:r>
      <w:r w:rsidR="001C6EB0" w:rsidRPr="001E6433">
        <w:rPr>
          <w:b/>
          <w:i/>
          <w:lang w:eastAsia="zh-CN"/>
        </w:rPr>
        <w:t xml:space="preserve">transfer/delivery from NW to UE. </w:t>
      </w:r>
    </w:p>
    <w:p w14:paraId="34980472" w14:textId="15539C1D" w:rsidR="00092ECE" w:rsidRDefault="00B65C10" w:rsidP="00092ECE">
      <w:pPr>
        <w:overflowPunct w:val="0"/>
        <w:spacing w:after="180"/>
        <w:textAlignment w:val="baseline"/>
        <w:rPr>
          <w:b/>
          <w:i/>
          <w:lang w:eastAsia="zh-CN"/>
        </w:rPr>
      </w:pPr>
      <w:bookmarkStart w:id="25" w:name="OLE_LINK58"/>
      <w:bookmarkStart w:id="26" w:name="OLE_LINK59"/>
      <w:r>
        <w:rPr>
          <w:b/>
          <w:i/>
          <w:lang w:eastAsia="zh-CN"/>
        </w:rPr>
        <w:t>Proposal 9</w:t>
      </w:r>
      <w:r w:rsidR="00092ECE">
        <w:rPr>
          <w:b/>
          <w:i/>
          <w:lang w:eastAsia="zh-CN"/>
        </w:rPr>
        <w:t xml:space="preserve">: </w:t>
      </w:r>
      <w:r w:rsidR="00092ECE" w:rsidRPr="00092ECE">
        <w:rPr>
          <w:b/>
          <w:i/>
          <w:lang w:eastAsia="zh-CN"/>
        </w:rPr>
        <w:t>Deprioritize model identification Type B1.</w:t>
      </w:r>
    </w:p>
    <w:tbl>
      <w:tblPr>
        <w:tblStyle w:val="ae"/>
        <w:tblW w:w="0" w:type="auto"/>
        <w:tblInd w:w="137" w:type="dxa"/>
        <w:tblLook w:val="04A0" w:firstRow="1" w:lastRow="0" w:firstColumn="1" w:lastColumn="0" w:noHBand="0" w:noVBand="1"/>
      </w:tblPr>
      <w:tblGrid>
        <w:gridCol w:w="8930"/>
      </w:tblGrid>
      <w:tr w:rsidR="00254F7E" w:rsidRPr="00963E77" w14:paraId="0020DC5E" w14:textId="77777777" w:rsidTr="00AC64D1">
        <w:tc>
          <w:tcPr>
            <w:tcW w:w="8930" w:type="dxa"/>
          </w:tcPr>
          <w:bookmarkEnd w:id="20"/>
          <w:bookmarkEnd w:id="21"/>
          <w:bookmarkEnd w:id="25"/>
          <w:bookmarkEnd w:id="26"/>
          <w:p w14:paraId="7603E041" w14:textId="77777777" w:rsidR="00254F7E" w:rsidRPr="00963E77" w:rsidRDefault="00254F7E" w:rsidP="00254F7E">
            <w:pPr>
              <w:widowControl/>
              <w:numPr>
                <w:ilvl w:val="1"/>
                <w:numId w:val="18"/>
              </w:numPr>
              <w:autoSpaceDE/>
              <w:autoSpaceDN/>
              <w:adjustRightInd/>
              <w:snapToGrid/>
              <w:spacing w:after="0"/>
              <w:ind w:left="357" w:hanging="357"/>
              <w:jc w:val="left"/>
              <w:rPr>
                <w:rFonts w:eastAsia="Calibri"/>
                <w:sz w:val="20"/>
                <w:szCs w:val="20"/>
              </w:rPr>
            </w:pPr>
            <w:r w:rsidRPr="00963E77">
              <w:rPr>
                <w:rFonts w:eastAsia="Calibri"/>
                <w:sz w:val="20"/>
                <w:szCs w:val="20"/>
              </w:rPr>
              <w:t>Type B2:</w:t>
            </w:r>
            <w:r w:rsidRPr="00963E77">
              <w:rPr>
                <w:rFonts w:eastAsia="Calibri"/>
                <w:strike/>
                <w:sz w:val="20"/>
                <w:szCs w:val="20"/>
              </w:rPr>
              <w:t xml:space="preserve"> </w:t>
            </w:r>
          </w:p>
          <w:p w14:paraId="0DBF216A" w14:textId="77777777" w:rsidR="00254F7E" w:rsidRPr="00963E77" w:rsidRDefault="00254F7E" w:rsidP="00254F7E">
            <w:pPr>
              <w:widowControl/>
              <w:numPr>
                <w:ilvl w:val="2"/>
                <w:numId w:val="18"/>
              </w:numPr>
              <w:autoSpaceDE/>
              <w:autoSpaceDN/>
              <w:adjustRightInd/>
              <w:snapToGrid/>
              <w:spacing w:after="0"/>
              <w:ind w:leftChars="250" w:left="907" w:hanging="357"/>
              <w:jc w:val="left"/>
              <w:rPr>
                <w:rFonts w:eastAsia="Calibri"/>
                <w:sz w:val="20"/>
                <w:szCs w:val="20"/>
              </w:rPr>
            </w:pPr>
            <w:r w:rsidRPr="00963E77">
              <w:rPr>
                <w:rFonts w:eastAsia="Calibri"/>
                <w:sz w:val="20"/>
                <w:szCs w:val="20"/>
              </w:rPr>
              <w:t>Model identification initiated by the NW, and UE responds (if applicable) for the remaining steps (if any) of the model identification</w:t>
            </w:r>
          </w:p>
          <w:p w14:paraId="7871A676" w14:textId="77777777" w:rsidR="00254F7E" w:rsidRPr="00963E77" w:rsidRDefault="00254F7E" w:rsidP="00254F7E">
            <w:pPr>
              <w:widowControl/>
              <w:numPr>
                <w:ilvl w:val="3"/>
                <w:numId w:val="18"/>
              </w:numPr>
              <w:autoSpaceDE/>
              <w:autoSpaceDN/>
              <w:adjustRightInd/>
              <w:snapToGrid/>
              <w:spacing w:after="0"/>
              <w:ind w:leftChars="400" w:left="1237" w:hanging="357"/>
              <w:jc w:val="left"/>
              <w:rPr>
                <w:rFonts w:eastAsia="Calibri"/>
                <w:sz w:val="20"/>
                <w:szCs w:val="20"/>
              </w:rPr>
            </w:pPr>
            <w:r w:rsidRPr="00963E77">
              <w:rPr>
                <w:rFonts w:eastAsia="Calibri"/>
                <w:sz w:val="20"/>
                <w:szCs w:val="20"/>
              </w:rPr>
              <w:t>the model may be assigned with a model ID</w:t>
            </w:r>
            <w:r w:rsidRPr="00963E77">
              <w:rPr>
                <w:rFonts w:eastAsia="宋体" w:hint="eastAsia"/>
                <w:sz w:val="20"/>
                <w:szCs w:val="20"/>
              </w:rPr>
              <w:t xml:space="preserve"> during the model identification</w:t>
            </w:r>
          </w:p>
          <w:p w14:paraId="360BDCC2" w14:textId="539BB8CD" w:rsidR="00254F7E" w:rsidRPr="00963E77" w:rsidRDefault="00254F7E" w:rsidP="00254F7E">
            <w:pPr>
              <w:widowControl/>
              <w:numPr>
                <w:ilvl w:val="2"/>
                <w:numId w:val="18"/>
              </w:numPr>
              <w:autoSpaceDE/>
              <w:autoSpaceDN/>
              <w:adjustRightInd/>
              <w:snapToGrid/>
              <w:spacing w:after="0"/>
              <w:ind w:leftChars="250" w:left="907" w:hanging="357"/>
              <w:jc w:val="left"/>
              <w:rPr>
                <w:rFonts w:eastAsia="Calibri"/>
                <w:sz w:val="20"/>
                <w:szCs w:val="20"/>
              </w:rPr>
            </w:pPr>
            <w:r w:rsidRPr="00963E77">
              <w:rPr>
                <w:rFonts w:eastAsia="Calibri"/>
                <w:sz w:val="20"/>
                <w:szCs w:val="20"/>
              </w:rPr>
              <w:t>FFS: details of steps</w:t>
            </w:r>
          </w:p>
        </w:tc>
      </w:tr>
    </w:tbl>
    <w:p w14:paraId="5574B81B" w14:textId="64023E35" w:rsidR="00092ECE" w:rsidRDefault="000F29EC" w:rsidP="001E6433">
      <w:pPr>
        <w:overflowPunct w:val="0"/>
        <w:spacing w:after="180"/>
        <w:textAlignment w:val="baseline"/>
        <w:rPr>
          <w:lang w:eastAsia="zh-CN"/>
        </w:rPr>
      </w:pPr>
      <w:r>
        <w:rPr>
          <w:lang w:eastAsia="zh-CN"/>
        </w:rPr>
        <w:lastRenderedPageBreak/>
        <w:t>Regarding the FFS part</w:t>
      </w:r>
      <w:r w:rsidR="0051720B">
        <w:rPr>
          <w:lang w:eastAsia="zh-CN"/>
        </w:rPr>
        <w:t>, one possible four-step</w:t>
      </w:r>
      <w:r w:rsidR="00254F7E">
        <w:rPr>
          <w:lang w:eastAsia="zh-CN"/>
        </w:rPr>
        <w:t xml:space="preserve"> procedure</w:t>
      </w:r>
      <w:r w:rsidR="0051720B">
        <w:rPr>
          <w:lang w:eastAsia="zh-CN"/>
        </w:rPr>
        <w:t xml:space="preserve"> can be considered.</w:t>
      </w:r>
    </w:p>
    <w:p w14:paraId="0EC805D3" w14:textId="00138440" w:rsidR="0051720B" w:rsidRDefault="0051720B" w:rsidP="0051720B">
      <w:pPr>
        <w:pStyle w:val="af3"/>
        <w:numPr>
          <w:ilvl w:val="0"/>
          <w:numId w:val="18"/>
        </w:numPr>
        <w:overflowPunct w:val="0"/>
        <w:spacing w:after="180"/>
        <w:ind w:firstLineChars="0"/>
        <w:textAlignment w:val="baseline"/>
        <w:rPr>
          <w:lang w:eastAsia="zh-CN"/>
        </w:rPr>
      </w:pPr>
      <w:bookmarkStart w:id="27" w:name="OLE_LINK60"/>
      <w:r>
        <w:rPr>
          <w:lang w:eastAsia="zh-CN"/>
        </w:rPr>
        <w:t>Step 1:</w:t>
      </w:r>
      <w:r w:rsidR="00254F7E">
        <w:rPr>
          <w:lang w:eastAsia="zh-CN"/>
        </w:rPr>
        <w:t xml:space="preserve"> Initiation by NW, to provide description on models, e.g., model structure, model size, model computation complexity</w:t>
      </w:r>
      <w:r w:rsidR="00254F7E">
        <w:rPr>
          <w:rFonts w:hint="eastAsia"/>
          <w:lang w:eastAsia="zh-CN"/>
        </w:rPr>
        <w:t>,</w:t>
      </w:r>
      <w:r w:rsidR="00254F7E">
        <w:rPr>
          <w:lang w:eastAsia="zh-CN"/>
        </w:rPr>
        <w:t xml:space="preserve"> applicable condition</w:t>
      </w:r>
      <w:r w:rsidR="000F29EC">
        <w:rPr>
          <w:lang w:eastAsia="zh-CN"/>
        </w:rPr>
        <w:t>;</w:t>
      </w:r>
    </w:p>
    <w:p w14:paraId="5063D901" w14:textId="07C53BF5" w:rsidR="0051720B" w:rsidRDefault="0051720B" w:rsidP="0051720B">
      <w:pPr>
        <w:pStyle w:val="af3"/>
        <w:numPr>
          <w:ilvl w:val="0"/>
          <w:numId w:val="18"/>
        </w:numPr>
        <w:overflowPunct w:val="0"/>
        <w:spacing w:after="180"/>
        <w:ind w:firstLineChars="0"/>
        <w:textAlignment w:val="baseline"/>
        <w:rPr>
          <w:lang w:eastAsia="zh-CN"/>
        </w:rPr>
      </w:pPr>
      <w:r>
        <w:rPr>
          <w:lang w:eastAsia="zh-CN"/>
        </w:rPr>
        <w:t>Step 2:</w:t>
      </w:r>
      <w:r w:rsidR="00254F7E">
        <w:rPr>
          <w:lang w:eastAsia="zh-CN"/>
        </w:rPr>
        <w:t xml:space="preserve"> UE </w:t>
      </w:r>
      <w:r w:rsidR="000F29EC">
        <w:rPr>
          <w:lang w:eastAsia="zh-CN"/>
        </w:rPr>
        <w:t xml:space="preserve">responses that </w:t>
      </w:r>
      <w:r w:rsidR="000F29EC">
        <w:rPr>
          <w:rFonts w:hint="eastAsia"/>
          <w:lang w:eastAsia="zh-CN"/>
        </w:rPr>
        <w:t>which</w:t>
      </w:r>
      <w:r w:rsidR="000F29EC">
        <w:rPr>
          <w:lang w:eastAsia="zh-CN"/>
        </w:rPr>
        <w:t xml:space="preserve"> model(s) it can support</w:t>
      </w:r>
      <w:r w:rsidR="00254F7E">
        <w:rPr>
          <w:lang w:eastAsia="zh-CN"/>
        </w:rPr>
        <w:t xml:space="preserve"> based on its hardware capability, computation capability</w:t>
      </w:r>
      <w:r w:rsidR="00254F7E">
        <w:rPr>
          <w:rFonts w:hint="eastAsia"/>
          <w:lang w:eastAsia="zh-CN"/>
        </w:rPr>
        <w:t>,</w:t>
      </w:r>
      <w:r w:rsidR="000F29EC">
        <w:rPr>
          <w:lang w:eastAsia="zh-CN"/>
        </w:rPr>
        <w:t xml:space="preserve"> and so on;</w:t>
      </w:r>
    </w:p>
    <w:p w14:paraId="58E9A1CA" w14:textId="3499DC08" w:rsidR="0051720B" w:rsidRDefault="0051720B" w:rsidP="0051720B">
      <w:pPr>
        <w:pStyle w:val="af3"/>
        <w:numPr>
          <w:ilvl w:val="0"/>
          <w:numId w:val="18"/>
        </w:numPr>
        <w:overflowPunct w:val="0"/>
        <w:spacing w:after="180"/>
        <w:ind w:firstLineChars="0"/>
        <w:textAlignment w:val="baseline"/>
        <w:rPr>
          <w:lang w:eastAsia="zh-CN"/>
        </w:rPr>
      </w:pPr>
      <w:r>
        <w:rPr>
          <w:lang w:eastAsia="zh-CN"/>
        </w:rPr>
        <w:t>Step 3:</w:t>
      </w:r>
      <w:r w:rsidR="00DA36CD">
        <w:rPr>
          <w:lang w:eastAsia="zh-CN"/>
        </w:rPr>
        <w:t xml:space="preserve">  NW </w:t>
      </w:r>
      <w:r w:rsidR="00254F7E">
        <w:rPr>
          <w:lang w:eastAsia="zh-CN"/>
        </w:rPr>
        <w:t>deliver</w:t>
      </w:r>
      <w:r w:rsidR="00DA36CD">
        <w:rPr>
          <w:lang w:eastAsia="zh-CN"/>
        </w:rPr>
        <w:t>s</w:t>
      </w:r>
      <w:r w:rsidR="00254F7E">
        <w:rPr>
          <w:lang w:eastAsia="zh-CN"/>
        </w:rPr>
        <w:t xml:space="preserve"> model(s) to UE, based on the response in step 2</w:t>
      </w:r>
      <w:r w:rsidR="000F29EC">
        <w:rPr>
          <w:lang w:eastAsia="zh-CN"/>
        </w:rPr>
        <w:t>;</w:t>
      </w:r>
    </w:p>
    <w:p w14:paraId="47BEDD7F" w14:textId="34978F9F" w:rsidR="0051720B" w:rsidRPr="00092ECE" w:rsidRDefault="0051720B" w:rsidP="0051720B">
      <w:pPr>
        <w:pStyle w:val="af3"/>
        <w:numPr>
          <w:ilvl w:val="0"/>
          <w:numId w:val="18"/>
        </w:numPr>
        <w:overflowPunct w:val="0"/>
        <w:spacing w:after="180"/>
        <w:ind w:firstLineChars="0"/>
        <w:textAlignment w:val="baseline"/>
        <w:rPr>
          <w:lang w:eastAsia="zh-CN"/>
        </w:rPr>
      </w:pPr>
      <w:r>
        <w:rPr>
          <w:lang w:eastAsia="zh-CN"/>
        </w:rPr>
        <w:t>Step 4:</w:t>
      </w:r>
      <w:r w:rsidR="00254F7E">
        <w:rPr>
          <w:lang w:eastAsia="zh-CN"/>
        </w:rPr>
        <w:t xml:space="preserve">  </w:t>
      </w:r>
      <w:r w:rsidR="000F29EC">
        <w:rPr>
          <w:lang w:eastAsia="zh-CN"/>
        </w:rPr>
        <w:t xml:space="preserve">UE </w:t>
      </w:r>
      <w:r w:rsidR="00254F7E">
        <w:rPr>
          <w:lang w:eastAsia="zh-CN"/>
        </w:rPr>
        <w:t>response</w:t>
      </w:r>
      <w:r w:rsidR="00DA36CD">
        <w:rPr>
          <w:lang w:eastAsia="zh-CN"/>
        </w:rPr>
        <w:t>s</w:t>
      </w:r>
      <w:r w:rsidR="00254F7E">
        <w:rPr>
          <w:lang w:eastAsia="zh-CN"/>
        </w:rPr>
        <w:t xml:space="preserve"> to NW that it has received the model</w:t>
      </w:r>
      <w:r w:rsidR="00322113">
        <w:rPr>
          <w:lang w:eastAsia="zh-CN"/>
        </w:rPr>
        <w:t>s</w:t>
      </w:r>
      <w:r w:rsidR="00254F7E">
        <w:rPr>
          <w:lang w:eastAsia="zh-CN"/>
        </w:rPr>
        <w:t xml:space="preserve"> </w:t>
      </w:r>
      <w:r w:rsidR="00322113">
        <w:rPr>
          <w:lang w:eastAsia="zh-CN"/>
        </w:rPr>
        <w:t>in step 3</w:t>
      </w:r>
      <w:r w:rsidR="000F29EC">
        <w:rPr>
          <w:lang w:eastAsia="zh-CN"/>
        </w:rPr>
        <w:t>.</w:t>
      </w:r>
    </w:p>
    <w:p w14:paraId="58EBDB06" w14:textId="6BA7C8D3" w:rsidR="005F4FB8" w:rsidRPr="000F29EC" w:rsidRDefault="00B65C10" w:rsidP="000F29EC">
      <w:pPr>
        <w:overflowPunct w:val="0"/>
        <w:spacing w:after="180"/>
        <w:textAlignment w:val="baseline"/>
        <w:rPr>
          <w:rFonts w:hint="eastAsia"/>
          <w:b/>
          <w:i/>
          <w:lang w:eastAsia="zh-CN"/>
        </w:rPr>
      </w:pPr>
      <w:bookmarkStart w:id="28" w:name="OLE_LINK45"/>
      <w:bookmarkEnd w:id="27"/>
      <w:r>
        <w:rPr>
          <w:b/>
          <w:i/>
          <w:lang w:eastAsia="zh-CN"/>
        </w:rPr>
        <w:t>Proposal 10</w:t>
      </w:r>
      <w:r w:rsidR="00322113" w:rsidRPr="00322113">
        <w:rPr>
          <w:b/>
          <w:i/>
          <w:lang w:eastAsia="zh-CN"/>
        </w:rPr>
        <w:t xml:space="preserve">: </w:t>
      </w:r>
      <w:r w:rsidR="00322113">
        <w:rPr>
          <w:b/>
          <w:i/>
          <w:lang w:eastAsia="zh-CN"/>
        </w:rPr>
        <w:t>For model identification Type B2, one four-step procedure can be considered</w:t>
      </w:r>
      <w:r w:rsidR="00322113" w:rsidRPr="00322113">
        <w:rPr>
          <w:b/>
          <w:i/>
          <w:lang w:eastAsia="zh-CN"/>
        </w:rPr>
        <w:t>.</w:t>
      </w:r>
    </w:p>
    <w:p w14:paraId="3F825104" w14:textId="77777777" w:rsidR="000F29EC" w:rsidRPr="000F29EC" w:rsidRDefault="000F29EC" w:rsidP="000F29EC">
      <w:pPr>
        <w:pStyle w:val="af3"/>
        <w:numPr>
          <w:ilvl w:val="0"/>
          <w:numId w:val="18"/>
        </w:numPr>
        <w:overflowPunct w:val="0"/>
        <w:spacing w:after="180"/>
        <w:ind w:firstLineChars="0"/>
        <w:textAlignment w:val="baseline"/>
        <w:rPr>
          <w:b/>
          <w:i/>
          <w:lang w:eastAsia="zh-CN"/>
        </w:rPr>
      </w:pPr>
      <w:r w:rsidRPr="000F29EC">
        <w:rPr>
          <w:b/>
          <w:i/>
          <w:lang w:eastAsia="zh-CN"/>
        </w:rPr>
        <w:t>Step 1: Initiation by NW, to provide description on models, e.g., model structure, model size, model computation complexity</w:t>
      </w:r>
      <w:r w:rsidRPr="000F29EC">
        <w:rPr>
          <w:rFonts w:hint="eastAsia"/>
          <w:b/>
          <w:i/>
          <w:lang w:eastAsia="zh-CN"/>
        </w:rPr>
        <w:t>,</w:t>
      </w:r>
      <w:r w:rsidRPr="000F29EC">
        <w:rPr>
          <w:b/>
          <w:i/>
          <w:lang w:eastAsia="zh-CN"/>
        </w:rPr>
        <w:t xml:space="preserve"> applicable condition;</w:t>
      </w:r>
    </w:p>
    <w:p w14:paraId="056AD129" w14:textId="77777777" w:rsidR="000F29EC" w:rsidRPr="000F29EC" w:rsidRDefault="000F29EC" w:rsidP="000F29EC">
      <w:pPr>
        <w:pStyle w:val="af3"/>
        <w:numPr>
          <w:ilvl w:val="0"/>
          <w:numId w:val="18"/>
        </w:numPr>
        <w:overflowPunct w:val="0"/>
        <w:spacing w:after="180"/>
        <w:ind w:firstLineChars="0"/>
        <w:textAlignment w:val="baseline"/>
        <w:rPr>
          <w:b/>
          <w:i/>
          <w:lang w:eastAsia="zh-CN"/>
        </w:rPr>
      </w:pPr>
      <w:r w:rsidRPr="000F29EC">
        <w:rPr>
          <w:b/>
          <w:i/>
          <w:lang w:eastAsia="zh-CN"/>
        </w:rPr>
        <w:t xml:space="preserve">Step 2: UE responses that </w:t>
      </w:r>
      <w:r w:rsidRPr="000F29EC">
        <w:rPr>
          <w:rFonts w:hint="eastAsia"/>
          <w:b/>
          <w:i/>
          <w:lang w:eastAsia="zh-CN"/>
        </w:rPr>
        <w:t>which</w:t>
      </w:r>
      <w:r w:rsidRPr="000F29EC">
        <w:rPr>
          <w:b/>
          <w:i/>
          <w:lang w:eastAsia="zh-CN"/>
        </w:rPr>
        <w:t xml:space="preserve"> model(s) it can support based on its hardware capability, computation capability</w:t>
      </w:r>
      <w:r w:rsidRPr="000F29EC">
        <w:rPr>
          <w:rFonts w:hint="eastAsia"/>
          <w:b/>
          <w:i/>
          <w:lang w:eastAsia="zh-CN"/>
        </w:rPr>
        <w:t>,</w:t>
      </w:r>
      <w:r w:rsidRPr="000F29EC">
        <w:rPr>
          <w:b/>
          <w:i/>
          <w:lang w:eastAsia="zh-CN"/>
        </w:rPr>
        <w:t xml:space="preserve"> and so on;</w:t>
      </w:r>
    </w:p>
    <w:p w14:paraId="6DE6C90A" w14:textId="77777777" w:rsidR="000F29EC" w:rsidRPr="000F29EC" w:rsidRDefault="000F29EC" w:rsidP="000F29EC">
      <w:pPr>
        <w:pStyle w:val="af3"/>
        <w:numPr>
          <w:ilvl w:val="0"/>
          <w:numId w:val="18"/>
        </w:numPr>
        <w:overflowPunct w:val="0"/>
        <w:spacing w:after="180"/>
        <w:ind w:firstLineChars="0"/>
        <w:textAlignment w:val="baseline"/>
        <w:rPr>
          <w:b/>
          <w:i/>
          <w:lang w:eastAsia="zh-CN"/>
        </w:rPr>
      </w:pPr>
      <w:r w:rsidRPr="000F29EC">
        <w:rPr>
          <w:b/>
          <w:i/>
          <w:lang w:eastAsia="zh-CN"/>
        </w:rPr>
        <w:t>Step 3:  NW delivers model(s) to UE, based on the response in step 2;</w:t>
      </w:r>
    </w:p>
    <w:p w14:paraId="49BB78D9" w14:textId="7B03EC43" w:rsidR="000F29EC" w:rsidRPr="000F29EC" w:rsidRDefault="000F29EC" w:rsidP="000F29EC">
      <w:pPr>
        <w:pStyle w:val="af3"/>
        <w:numPr>
          <w:ilvl w:val="0"/>
          <w:numId w:val="18"/>
        </w:numPr>
        <w:overflowPunct w:val="0"/>
        <w:spacing w:after="180"/>
        <w:ind w:firstLineChars="0"/>
        <w:textAlignment w:val="baseline"/>
        <w:rPr>
          <w:b/>
          <w:i/>
          <w:lang w:eastAsia="zh-CN"/>
        </w:rPr>
      </w:pPr>
      <w:r w:rsidRPr="000F29EC">
        <w:rPr>
          <w:b/>
          <w:i/>
          <w:lang w:eastAsia="zh-CN"/>
        </w:rPr>
        <w:t>Step 4:</w:t>
      </w:r>
      <w:r>
        <w:rPr>
          <w:b/>
          <w:i/>
          <w:lang w:eastAsia="zh-CN"/>
        </w:rPr>
        <w:t xml:space="preserve">  UE </w:t>
      </w:r>
      <w:r w:rsidRPr="000F29EC">
        <w:rPr>
          <w:b/>
          <w:i/>
          <w:lang w:eastAsia="zh-CN"/>
        </w:rPr>
        <w:t>responses to NW that it has received the models in step 3.</w:t>
      </w:r>
    </w:p>
    <w:bookmarkEnd w:id="28"/>
    <w:p w14:paraId="5B9D6040" w14:textId="4B0D163A" w:rsidR="000F29EC" w:rsidRPr="00092ECE" w:rsidRDefault="000F29EC" w:rsidP="0056712D">
      <w:pPr>
        <w:rPr>
          <w:rFonts w:hint="eastAsia"/>
          <w:lang w:eastAsia="zh-CN"/>
        </w:rPr>
      </w:pPr>
    </w:p>
    <w:p w14:paraId="16E1DA0F" w14:textId="77777777" w:rsidR="007C2BDF" w:rsidRDefault="007C2BDF" w:rsidP="0056712D">
      <w:pPr>
        <w:pStyle w:val="1"/>
        <w:rPr>
          <w:lang w:eastAsia="zh-CN"/>
        </w:rPr>
      </w:pPr>
      <w:r>
        <w:rPr>
          <w:lang w:eastAsia="zh-CN"/>
        </w:rPr>
        <w:t xml:space="preserve">Conclusion </w:t>
      </w:r>
    </w:p>
    <w:p w14:paraId="7DF3AF6C" w14:textId="30A111C2" w:rsidR="00A10B99" w:rsidRDefault="007C2BDF" w:rsidP="00A10B99">
      <w:pPr>
        <w:rPr>
          <w:b/>
          <w:i/>
          <w:lang w:eastAsia="zh-CN"/>
        </w:rPr>
      </w:pPr>
      <w:r w:rsidRPr="0020632D">
        <w:rPr>
          <w:lang w:eastAsia="zh-CN"/>
        </w:rPr>
        <w:t>In this contribution, we provide our opinions on</w:t>
      </w:r>
      <w:r w:rsidR="00E442F6">
        <w:rPr>
          <w:lang w:eastAsia="zh-CN"/>
        </w:rPr>
        <w:t xml:space="preserve"> general aspects of AI/ML</w:t>
      </w:r>
      <w:r w:rsidR="00E252A4" w:rsidRPr="0020632D">
        <w:rPr>
          <w:lang w:eastAsia="zh-CN"/>
        </w:rPr>
        <w:t>:</w:t>
      </w:r>
    </w:p>
    <w:bookmarkEnd w:id="1"/>
    <w:p w14:paraId="72E3E188" w14:textId="77777777" w:rsidR="000F29EC" w:rsidRDefault="000F29EC" w:rsidP="000F29EC">
      <w:pPr>
        <w:rPr>
          <w:lang w:eastAsia="zh-CN"/>
        </w:rPr>
      </w:pPr>
      <w:r>
        <w:rPr>
          <w:b/>
          <w:i/>
          <w:lang w:eastAsia="zh-CN"/>
        </w:rPr>
        <w:t>Proposal 1</w:t>
      </w:r>
      <w:r w:rsidRPr="00E25636">
        <w:rPr>
          <w:b/>
          <w:i/>
          <w:lang w:eastAsia="zh-CN"/>
        </w:rPr>
        <w:t xml:space="preserve">: </w:t>
      </w:r>
      <w:r>
        <w:rPr>
          <w:b/>
          <w:i/>
          <w:lang w:eastAsia="zh-CN"/>
        </w:rPr>
        <w:t xml:space="preserve">Support FL </w:t>
      </w:r>
      <w:r>
        <w:rPr>
          <w:rFonts w:hint="eastAsia"/>
          <w:b/>
          <w:i/>
          <w:lang w:eastAsia="zh-CN"/>
        </w:rPr>
        <w:t>proposal</w:t>
      </w:r>
      <w:r>
        <w:rPr>
          <w:b/>
          <w:i/>
          <w:lang w:eastAsia="zh-CN"/>
        </w:rPr>
        <w:t xml:space="preserve"> 7-21b </w:t>
      </w:r>
      <w:r>
        <w:rPr>
          <w:rFonts w:hint="eastAsia"/>
          <w:b/>
          <w:i/>
          <w:lang w:eastAsia="zh-CN"/>
        </w:rPr>
        <w:t>in</w:t>
      </w:r>
      <w:r>
        <w:rPr>
          <w:b/>
          <w:i/>
          <w:lang w:eastAsia="zh-CN"/>
        </w:rPr>
        <w:t xml:space="preserve"> </w:t>
      </w:r>
      <w:r>
        <w:rPr>
          <w:rFonts w:hint="eastAsia"/>
          <w:b/>
          <w:i/>
          <w:lang w:eastAsia="zh-CN"/>
        </w:rPr>
        <w:t>[</w:t>
      </w:r>
      <w:r>
        <w:rPr>
          <w:b/>
          <w:i/>
          <w:lang w:eastAsia="zh-CN"/>
        </w:rPr>
        <w:t>4] with the following update:</w:t>
      </w:r>
    </w:p>
    <w:p w14:paraId="2B500A01" w14:textId="77777777" w:rsidR="000F29EC" w:rsidRPr="006C7FEE" w:rsidRDefault="000F29EC" w:rsidP="000F29EC">
      <w:pPr>
        <w:pStyle w:val="af3"/>
        <w:numPr>
          <w:ilvl w:val="2"/>
          <w:numId w:val="32"/>
        </w:numPr>
        <w:ind w:firstLineChars="0"/>
        <w:rPr>
          <w:b/>
          <w:i/>
          <w:lang w:eastAsia="zh-CN"/>
        </w:rPr>
      </w:pPr>
      <w:r>
        <w:rPr>
          <w:b/>
          <w:i/>
          <w:lang w:eastAsia="zh-CN"/>
        </w:rPr>
        <w:t>Remove</w:t>
      </w:r>
      <w:r w:rsidRPr="006C7FEE">
        <w:rPr>
          <w:b/>
          <w:i/>
          <w:lang w:eastAsia="zh-CN"/>
        </w:rPr>
        <w:t xml:space="preserve"> ‘for two</w:t>
      </w:r>
      <w:r>
        <w:rPr>
          <w:b/>
          <w:i/>
          <w:lang w:eastAsia="zh-CN"/>
        </w:rPr>
        <w:t>-sided models’ in B3</w:t>
      </w:r>
      <w:r w:rsidRPr="006C7FEE">
        <w:rPr>
          <w:b/>
          <w:i/>
          <w:lang w:eastAsia="zh-CN"/>
        </w:rPr>
        <w:t xml:space="preserve"> </w:t>
      </w:r>
    </w:p>
    <w:p w14:paraId="389C9BE9" w14:textId="77777777" w:rsidR="000F29EC" w:rsidRDefault="000F29EC" w:rsidP="000F29EC">
      <w:pPr>
        <w:pStyle w:val="af3"/>
        <w:numPr>
          <w:ilvl w:val="2"/>
          <w:numId w:val="38"/>
        </w:numPr>
        <w:ind w:firstLineChars="0"/>
        <w:rPr>
          <w:b/>
          <w:i/>
          <w:lang w:eastAsia="zh-CN"/>
        </w:rPr>
      </w:pPr>
      <w:r>
        <w:rPr>
          <w:b/>
          <w:i/>
          <w:lang w:eastAsia="zh-CN"/>
        </w:rPr>
        <w:t>Remove ‘for two-sided models’ in B4</w:t>
      </w:r>
    </w:p>
    <w:p w14:paraId="6B16016C" w14:textId="77777777" w:rsidR="000F29EC" w:rsidRPr="00DC2B97" w:rsidRDefault="000F29EC" w:rsidP="000F29EC">
      <w:pPr>
        <w:pStyle w:val="af3"/>
        <w:numPr>
          <w:ilvl w:val="2"/>
          <w:numId w:val="32"/>
        </w:numPr>
        <w:ind w:firstLineChars="0"/>
        <w:rPr>
          <w:b/>
          <w:i/>
          <w:lang w:eastAsia="zh-CN"/>
        </w:rPr>
      </w:pPr>
      <w:r>
        <w:rPr>
          <w:b/>
          <w:i/>
          <w:lang w:eastAsia="zh-CN"/>
        </w:rPr>
        <w:t xml:space="preserve">Remove </w:t>
      </w:r>
      <w:r w:rsidRPr="006C7FEE">
        <w:rPr>
          <w:rFonts w:hint="eastAsia"/>
          <w:b/>
          <w:i/>
          <w:lang w:eastAsia="zh-CN"/>
        </w:rPr>
        <w:t>C</w:t>
      </w:r>
      <w:r>
        <w:rPr>
          <w:b/>
          <w:i/>
          <w:lang w:eastAsia="zh-CN"/>
        </w:rPr>
        <w:t>9</w:t>
      </w:r>
    </w:p>
    <w:p w14:paraId="4F3AC671" w14:textId="77777777" w:rsidR="000F29EC" w:rsidRDefault="000F29EC" w:rsidP="000F29EC">
      <w:pPr>
        <w:rPr>
          <w:b/>
          <w:i/>
          <w:lang w:eastAsia="zh-CN"/>
        </w:rPr>
      </w:pPr>
      <w:r w:rsidRPr="00254F7E">
        <w:rPr>
          <w:b/>
          <w:i/>
          <w:lang w:eastAsia="zh-CN"/>
        </w:rPr>
        <w:t xml:space="preserve">Proposal </w:t>
      </w:r>
      <w:r>
        <w:rPr>
          <w:b/>
          <w:i/>
          <w:lang w:eastAsia="zh-CN"/>
        </w:rPr>
        <w:t>2</w:t>
      </w:r>
      <w:r w:rsidRPr="00254F7E">
        <w:rPr>
          <w:b/>
          <w:i/>
          <w:lang w:eastAsia="zh-CN"/>
        </w:rPr>
        <w:t>: At least for UE-sided model and two-sided model</w:t>
      </w:r>
      <w:r w:rsidRPr="00254F7E">
        <w:rPr>
          <w:rFonts w:hint="eastAsia"/>
          <w:b/>
          <w:i/>
          <w:lang w:eastAsia="zh-CN"/>
        </w:rPr>
        <w:t>,</w:t>
      </w:r>
      <w:r w:rsidRPr="00254F7E">
        <w:rPr>
          <w:b/>
          <w:i/>
          <w:lang w:eastAsia="zh-CN"/>
        </w:rPr>
        <w:t xml:space="preserve"> model/fun</w:t>
      </w:r>
      <w:r w:rsidRPr="00254F7E">
        <w:rPr>
          <w:rFonts w:hint="eastAsia"/>
          <w:b/>
          <w:i/>
          <w:lang w:eastAsia="zh-CN"/>
        </w:rPr>
        <w:t>c</w:t>
      </w:r>
      <w:r w:rsidRPr="00254F7E">
        <w:rPr>
          <w:b/>
          <w:i/>
          <w:lang w:eastAsia="zh-CN"/>
        </w:rPr>
        <w:t>tionality identification is necessary, and both can be considered.</w:t>
      </w:r>
      <w:r w:rsidRPr="00BB17A4">
        <w:rPr>
          <w:b/>
          <w:i/>
          <w:lang w:eastAsia="zh-CN"/>
        </w:rPr>
        <w:t xml:space="preserve"> </w:t>
      </w:r>
    </w:p>
    <w:p w14:paraId="1CDBBD7C" w14:textId="77777777" w:rsidR="000F29EC" w:rsidRPr="00D933CC" w:rsidRDefault="000F29EC" w:rsidP="000F29EC">
      <w:pPr>
        <w:pStyle w:val="af3"/>
        <w:numPr>
          <w:ilvl w:val="2"/>
          <w:numId w:val="32"/>
        </w:numPr>
        <w:ind w:firstLineChars="0"/>
        <w:rPr>
          <w:b/>
          <w:i/>
          <w:lang w:eastAsia="zh-CN"/>
        </w:rPr>
      </w:pPr>
      <w:r w:rsidRPr="00D933CC">
        <w:rPr>
          <w:rFonts w:hint="eastAsia"/>
          <w:b/>
          <w:i/>
          <w:lang w:eastAsia="zh-CN"/>
        </w:rPr>
        <w:t>F</w:t>
      </w:r>
      <w:r w:rsidRPr="00D933CC">
        <w:rPr>
          <w:b/>
          <w:i/>
          <w:lang w:eastAsia="zh-CN"/>
        </w:rPr>
        <w:t>unctionality based identification at least can b</w:t>
      </w:r>
      <w:r>
        <w:rPr>
          <w:b/>
          <w:i/>
          <w:lang w:eastAsia="zh-CN"/>
        </w:rPr>
        <w:t>e applicable for UE</w:t>
      </w:r>
      <w:r w:rsidRPr="00D933CC">
        <w:rPr>
          <w:b/>
          <w:i/>
          <w:lang w:eastAsia="zh-CN"/>
        </w:rPr>
        <w:t>-sided model case.</w:t>
      </w:r>
    </w:p>
    <w:p w14:paraId="35010F1F" w14:textId="77777777" w:rsidR="000F29EC" w:rsidRDefault="000F29EC" w:rsidP="000F29EC">
      <w:pPr>
        <w:pStyle w:val="af3"/>
        <w:numPr>
          <w:ilvl w:val="0"/>
          <w:numId w:val="45"/>
        </w:numPr>
        <w:ind w:firstLineChars="0"/>
        <w:rPr>
          <w:b/>
          <w:i/>
          <w:lang w:eastAsia="zh-CN"/>
        </w:rPr>
      </w:pPr>
      <w:r w:rsidRPr="00254F7E">
        <w:rPr>
          <w:b/>
          <w:i/>
          <w:lang w:eastAsia="zh-CN"/>
        </w:rPr>
        <w:t xml:space="preserve">Functionality-based LCM </w:t>
      </w:r>
      <w:r>
        <w:rPr>
          <w:b/>
          <w:i/>
          <w:lang w:eastAsia="zh-CN"/>
        </w:rPr>
        <w:t xml:space="preserve">can be considered, and </w:t>
      </w:r>
      <w:r w:rsidRPr="00254F7E">
        <w:rPr>
          <w:b/>
          <w:i/>
          <w:lang w:eastAsia="zh-CN"/>
        </w:rPr>
        <w:t>provides functionality-level management of AI/ML operations by NW</w:t>
      </w:r>
      <w:r>
        <w:rPr>
          <w:b/>
          <w:i/>
          <w:lang w:eastAsia="zh-CN"/>
        </w:rPr>
        <w:t xml:space="preserve"> of UE sided model</w:t>
      </w:r>
    </w:p>
    <w:p w14:paraId="04ADE046" w14:textId="77777777" w:rsidR="000F29EC" w:rsidRDefault="000F29EC" w:rsidP="000F29EC">
      <w:pPr>
        <w:pStyle w:val="af3"/>
        <w:numPr>
          <w:ilvl w:val="2"/>
          <w:numId w:val="32"/>
        </w:numPr>
        <w:ind w:firstLineChars="0"/>
        <w:rPr>
          <w:b/>
          <w:i/>
          <w:lang w:eastAsia="zh-CN"/>
        </w:rPr>
      </w:pPr>
      <w:r w:rsidRPr="00254F7E">
        <w:rPr>
          <w:b/>
          <w:i/>
          <w:lang w:eastAsia="zh-CN"/>
        </w:rPr>
        <w:t xml:space="preserve">Model based identification can be used for </w:t>
      </w:r>
      <w:r>
        <w:rPr>
          <w:b/>
          <w:i/>
          <w:lang w:eastAsia="zh-CN"/>
        </w:rPr>
        <w:t>two-sided model and UE</w:t>
      </w:r>
      <w:r w:rsidRPr="00254F7E">
        <w:rPr>
          <w:b/>
          <w:i/>
          <w:lang w:eastAsia="zh-CN"/>
        </w:rPr>
        <w:t xml:space="preserve"> sided model, for the sake of providing </w:t>
      </w:r>
      <w:r>
        <w:rPr>
          <w:b/>
          <w:i/>
          <w:lang w:eastAsia="zh-CN"/>
        </w:rPr>
        <w:t>pairing of two-sided models, or</w:t>
      </w:r>
      <w:r w:rsidRPr="00254F7E">
        <w:rPr>
          <w:b/>
          <w:i/>
          <w:lang w:eastAsia="zh-CN"/>
        </w:rPr>
        <w:t xml:space="preserve"> UE side models with model transfer</w:t>
      </w:r>
    </w:p>
    <w:p w14:paraId="1D817FE6" w14:textId="77777777" w:rsidR="000F29EC" w:rsidRPr="00D933CC" w:rsidRDefault="000F29EC" w:rsidP="000F29EC">
      <w:pPr>
        <w:pStyle w:val="af3"/>
        <w:numPr>
          <w:ilvl w:val="3"/>
          <w:numId w:val="32"/>
        </w:numPr>
        <w:ind w:firstLineChars="0"/>
        <w:rPr>
          <w:b/>
          <w:i/>
          <w:lang w:eastAsia="zh-CN"/>
        </w:rPr>
      </w:pPr>
      <w:r w:rsidRPr="00D933CC">
        <w:rPr>
          <w:b/>
          <w:i/>
          <w:lang w:eastAsia="zh-CN"/>
        </w:rPr>
        <w:t>Model-ID-based LCM</w:t>
      </w:r>
      <w:r>
        <w:rPr>
          <w:b/>
          <w:i/>
          <w:lang w:eastAsia="zh-CN"/>
        </w:rPr>
        <w:t xml:space="preserve"> can be considered and</w:t>
      </w:r>
      <w:r w:rsidRPr="00D933CC">
        <w:rPr>
          <w:b/>
          <w:i/>
          <w:lang w:eastAsia="zh-CN"/>
        </w:rPr>
        <w:t xml:space="preserve"> provides more granular, model-level management by NW </w:t>
      </w:r>
    </w:p>
    <w:p w14:paraId="19C0133D" w14:textId="77777777" w:rsidR="000F29EC" w:rsidRPr="000F29EC" w:rsidRDefault="000F29EC" w:rsidP="000F29EC">
      <w:pPr>
        <w:rPr>
          <w:b/>
          <w:i/>
          <w:lang w:eastAsia="zh-CN"/>
        </w:rPr>
      </w:pPr>
      <w:r w:rsidRPr="000F29EC">
        <w:rPr>
          <w:b/>
          <w:i/>
          <w:lang w:eastAsia="zh-CN"/>
        </w:rPr>
        <w:t>Proposal 3: For AI/ML model/functionality identification, model ID (for model identification), model function, model applicable condition, model input, and model output can be considered to be included into identification information.</w:t>
      </w:r>
    </w:p>
    <w:p w14:paraId="722D25BB" w14:textId="15481557" w:rsidR="000F29EC" w:rsidRDefault="000F29EC" w:rsidP="000F29EC">
      <w:pPr>
        <w:rPr>
          <w:rFonts w:hint="eastAsia"/>
          <w:lang w:eastAsia="zh-CN"/>
        </w:rPr>
      </w:pPr>
      <w:r>
        <w:rPr>
          <w:b/>
          <w:i/>
          <w:lang w:eastAsia="zh-CN"/>
        </w:rPr>
        <w:t>Proposal 4</w:t>
      </w:r>
      <w:r w:rsidRPr="00901E2B">
        <w:rPr>
          <w:b/>
          <w:i/>
          <w:lang w:eastAsia="zh-CN"/>
        </w:rPr>
        <w:t>: For functionality identification,</w:t>
      </w:r>
      <w:r>
        <w:rPr>
          <w:b/>
          <w:i/>
          <w:lang w:eastAsia="zh-CN"/>
        </w:rPr>
        <w:t xml:space="preserve"> other information such as applicable condition can be denoted in the form of components of one FG or FG</w:t>
      </w:r>
      <w:r w:rsidRPr="00901E2B">
        <w:rPr>
          <w:b/>
          <w:i/>
          <w:lang w:eastAsia="zh-CN"/>
        </w:rPr>
        <w:t>.</w:t>
      </w:r>
    </w:p>
    <w:p w14:paraId="0FD43826" w14:textId="622A7A54" w:rsidR="000F29EC" w:rsidRPr="000F29EC" w:rsidRDefault="000F29EC" w:rsidP="00DA1E7E">
      <w:pPr>
        <w:rPr>
          <w:rFonts w:hint="eastAsia"/>
          <w:b/>
          <w:i/>
          <w:lang w:eastAsia="zh-CN"/>
        </w:rPr>
      </w:pPr>
      <w:r>
        <w:rPr>
          <w:b/>
          <w:i/>
          <w:lang w:eastAsia="zh-CN"/>
        </w:rPr>
        <w:t>Proposal 5</w:t>
      </w:r>
      <w:r w:rsidRPr="00901E2B">
        <w:rPr>
          <w:b/>
          <w:i/>
          <w:lang w:eastAsia="zh-CN"/>
        </w:rPr>
        <w:t>:</w:t>
      </w:r>
      <w:r>
        <w:rPr>
          <w:b/>
          <w:i/>
          <w:lang w:eastAsia="zh-CN"/>
        </w:rPr>
        <w:t xml:space="preserve"> Legacy signaling, e.g., RRC signaling for CSI reporting configuration, can be utilized for functionality-based LCM operation</w:t>
      </w:r>
      <w:r w:rsidRPr="00901E2B">
        <w:rPr>
          <w:b/>
          <w:i/>
          <w:lang w:eastAsia="zh-CN"/>
        </w:rPr>
        <w:t>.</w:t>
      </w:r>
    </w:p>
    <w:p w14:paraId="5B243C7C" w14:textId="3A2EE4B5" w:rsidR="000F29EC" w:rsidRPr="000F29EC" w:rsidRDefault="000F29EC" w:rsidP="00DA1E7E">
      <w:pPr>
        <w:rPr>
          <w:rFonts w:hint="eastAsia"/>
          <w:b/>
          <w:i/>
          <w:lang w:eastAsia="zh-CN"/>
        </w:rPr>
      </w:pPr>
      <w:r w:rsidRPr="00901E2B">
        <w:rPr>
          <w:b/>
          <w:i/>
          <w:lang w:eastAsia="zh-CN"/>
        </w:rPr>
        <w:t>Propo</w:t>
      </w:r>
      <w:r>
        <w:rPr>
          <w:b/>
          <w:i/>
          <w:lang w:eastAsia="zh-CN"/>
        </w:rPr>
        <w:t xml:space="preserve">sal 6: </w:t>
      </w:r>
      <w:r w:rsidRPr="00745B64">
        <w:rPr>
          <w:b/>
          <w:i/>
          <w:lang w:eastAsia="zh-CN"/>
        </w:rPr>
        <w:t>Applicable functionalities are reported from UE as a subset of identified functionalities.</w:t>
      </w:r>
    </w:p>
    <w:p w14:paraId="62068CA2" w14:textId="77777777" w:rsidR="000F29EC" w:rsidRDefault="000F29EC" w:rsidP="000F29EC">
      <w:pPr>
        <w:overflowPunct w:val="0"/>
        <w:spacing w:after="180"/>
        <w:textAlignment w:val="baseline"/>
        <w:rPr>
          <w:b/>
          <w:i/>
          <w:lang w:eastAsia="zh-CN"/>
        </w:rPr>
      </w:pPr>
      <w:r>
        <w:rPr>
          <w:b/>
          <w:i/>
          <w:lang w:eastAsia="zh-CN"/>
        </w:rPr>
        <w:lastRenderedPageBreak/>
        <w:t>Proposal 7</w:t>
      </w:r>
      <w:r w:rsidRPr="001E6433">
        <w:rPr>
          <w:b/>
          <w:i/>
          <w:lang w:eastAsia="zh-CN"/>
        </w:rPr>
        <w:t>: Model identification Type A can be considered, especially when model transfer/delivery is not supported.</w:t>
      </w:r>
      <w:r>
        <w:rPr>
          <w:b/>
          <w:i/>
          <w:lang w:eastAsia="zh-CN"/>
        </w:rPr>
        <w:t xml:space="preserve"> </w:t>
      </w:r>
    </w:p>
    <w:p w14:paraId="304E1186" w14:textId="77777777" w:rsidR="000F29EC" w:rsidRDefault="000F29EC" w:rsidP="000F29EC">
      <w:pPr>
        <w:overflowPunct w:val="0"/>
        <w:spacing w:after="180"/>
        <w:textAlignment w:val="baseline"/>
        <w:rPr>
          <w:b/>
          <w:i/>
          <w:lang w:eastAsia="zh-CN"/>
        </w:rPr>
      </w:pPr>
      <w:r>
        <w:rPr>
          <w:b/>
          <w:i/>
          <w:lang w:eastAsia="zh-CN"/>
        </w:rPr>
        <w:t xml:space="preserve">Proposal 8: </w:t>
      </w:r>
      <w:r w:rsidRPr="001E6433">
        <w:rPr>
          <w:b/>
          <w:i/>
          <w:lang w:eastAsia="zh-CN"/>
        </w:rPr>
        <w:t xml:space="preserve">Model identification Type B2 can be considered when there is model transfer/delivery from NW to UE. </w:t>
      </w:r>
    </w:p>
    <w:p w14:paraId="23AA8895" w14:textId="5BDF8B6D" w:rsidR="000F29EC" w:rsidRPr="000F29EC" w:rsidRDefault="000F29EC" w:rsidP="000F29EC">
      <w:pPr>
        <w:overflowPunct w:val="0"/>
        <w:spacing w:after="180"/>
        <w:textAlignment w:val="baseline"/>
        <w:rPr>
          <w:rFonts w:hint="eastAsia"/>
          <w:b/>
          <w:i/>
          <w:lang w:eastAsia="zh-CN"/>
        </w:rPr>
      </w:pPr>
      <w:r>
        <w:rPr>
          <w:b/>
          <w:i/>
          <w:lang w:eastAsia="zh-CN"/>
        </w:rPr>
        <w:t xml:space="preserve">Proposal 9: </w:t>
      </w:r>
      <w:r w:rsidRPr="00092ECE">
        <w:rPr>
          <w:b/>
          <w:i/>
          <w:lang w:eastAsia="zh-CN"/>
        </w:rPr>
        <w:t>Deprioritize model identification Type B1.</w:t>
      </w:r>
    </w:p>
    <w:p w14:paraId="78B6026F" w14:textId="77777777" w:rsidR="000F29EC" w:rsidRPr="000F29EC" w:rsidRDefault="000F29EC" w:rsidP="000F29EC">
      <w:pPr>
        <w:overflowPunct w:val="0"/>
        <w:spacing w:after="180"/>
        <w:textAlignment w:val="baseline"/>
        <w:rPr>
          <w:rFonts w:hint="eastAsia"/>
          <w:b/>
          <w:i/>
          <w:lang w:eastAsia="zh-CN"/>
        </w:rPr>
      </w:pPr>
      <w:r>
        <w:rPr>
          <w:b/>
          <w:i/>
          <w:lang w:eastAsia="zh-CN"/>
        </w:rPr>
        <w:t>Proposal 10</w:t>
      </w:r>
      <w:r w:rsidRPr="00322113">
        <w:rPr>
          <w:b/>
          <w:i/>
          <w:lang w:eastAsia="zh-CN"/>
        </w:rPr>
        <w:t xml:space="preserve">: </w:t>
      </w:r>
      <w:r>
        <w:rPr>
          <w:b/>
          <w:i/>
          <w:lang w:eastAsia="zh-CN"/>
        </w:rPr>
        <w:t>For model identification Type B2, one four-step procedure can be considered</w:t>
      </w:r>
      <w:r w:rsidRPr="00322113">
        <w:rPr>
          <w:b/>
          <w:i/>
          <w:lang w:eastAsia="zh-CN"/>
        </w:rPr>
        <w:t>.</w:t>
      </w:r>
    </w:p>
    <w:p w14:paraId="798846CB" w14:textId="77777777" w:rsidR="000F29EC" w:rsidRPr="000F29EC" w:rsidRDefault="000F29EC" w:rsidP="000F29EC">
      <w:pPr>
        <w:pStyle w:val="af3"/>
        <w:numPr>
          <w:ilvl w:val="0"/>
          <w:numId w:val="18"/>
        </w:numPr>
        <w:overflowPunct w:val="0"/>
        <w:spacing w:after="180"/>
        <w:ind w:firstLineChars="0"/>
        <w:textAlignment w:val="baseline"/>
        <w:rPr>
          <w:b/>
          <w:i/>
          <w:lang w:eastAsia="zh-CN"/>
        </w:rPr>
      </w:pPr>
      <w:r w:rsidRPr="000F29EC">
        <w:rPr>
          <w:b/>
          <w:i/>
          <w:lang w:eastAsia="zh-CN"/>
        </w:rPr>
        <w:t>Step 1: Initiation by NW, to provide description on models, e.g., model structure, model size, model computation complexity</w:t>
      </w:r>
      <w:r w:rsidRPr="000F29EC">
        <w:rPr>
          <w:rFonts w:hint="eastAsia"/>
          <w:b/>
          <w:i/>
          <w:lang w:eastAsia="zh-CN"/>
        </w:rPr>
        <w:t>,</w:t>
      </w:r>
      <w:r w:rsidRPr="000F29EC">
        <w:rPr>
          <w:b/>
          <w:i/>
          <w:lang w:eastAsia="zh-CN"/>
        </w:rPr>
        <w:t xml:space="preserve"> applicable condition;</w:t>
      </w:r>
    </w:p>
    <w:p w14:paraId="7C10DE4A" w14:textId="77777777" w:rsidR="000F29EC" w:rsidRPr="000F29EC" w:rsidRDefault="000F29EC" w:rsidP="000F29EC">
      <w:pPr>
        <w:pStyle w:val="af3"/>
        <w:numPr>
          <w:ilvl w:val="0"/>
          <w:numId w:val="18"/>
        </w:numPr>
        <w:overflowPunct w:val="0"/>
        <w:spacing w:after="180"/>
        <w:ind w:firstLineChars="0"/>
        <w:textAlignment w:val="baseline"/>
        <w:rPr>
          <w:b/>
          <w:i/>
          <w:lang w:eastAsia="zh-CN"/>
        </w:rPr>
      </w:pPr>
      <w:r w:rsidRPr="000F29EC">
        <w:rPr>
          <w:b/>
          <w:i/>
          <w:lang w:eastAsia="zh-CN"/>
        </w:rPr>
        <w:t xml:space="preserve">Step 2: UE responses that </w:t>
      </w:r>
      <w:r w:rsidRPr="000F29EC">
        <w:rPr>
          <w:rFonts w:hint="eastAsia"/>
          <w:b/>
          <w:i/>
          <w:lang w:eastAsia="zh-CN"/>
        </w:rPr>
        <w:t>which</w:t>
      </w:r>
      <w:r w:rsidRPr="000F29EC">
        <w:rPr>
          <w:b/>
          <w:i/>
          <w:lang w:eastAsia="zh-CN"/>
        </w:rPr>
        <w:t xml:space="preserve"> model(s) it can support based on its hardware capability, computation capability</w:t>
      </w:r>
      <w:r w:rsidRPr="000F29EC">
        <w:rPr>
          <w:rFonts w:hint="eastAsia"/>
          <w:b/>
          <w:i/>
          <w:lang w:eastAsia="zh-CN"/>
        </w:rPr>
        <w:t>,</w:t>
      </w:r>
      <w:r w:rsidRPr="000F29EC">
        <w:rPr>
          <w:b/>
          <w:i/>
          <w:lang w:eastAsia="zh-CN"/>
        </w:rPr>
        <w:t xml:space="preserve"> and so on;</w:t>
      </w:r>
    </w:p>
    <w:p w14:paraId="2E2CC986" w14:textId="77777777" w:rsidR="000F29EC" w:rsidRPr="000F29EC" w:rsidRDefault="000F29EC" w:rsidP="000F29EC">
      <w:pPr>
        <w:pStyle w:val="af3"/>
        <w:numPr>
          <w:ilvl w:val="0"/>
          <w:numId w:val="18"/>
        </w:numPr>
        <w:overflowPunct w:val="0"/>
        <w:spacing w:after="180"/>
        <w:ind w:firstLineChars="0"/>
        <w:textAlignment w:val="baseline"/>
        <w:rPr>
          <w:b/>
          <w:i/>
          <w:lang w:eastAsia="zh-CN"/>
        </w:rPr>
      </w:pPr>
      <w:r w:rsidRPr="000F29EC">
        <w:rPr>
          <w:b/>
          <w:i/>
          <w:lang w:eastAsia="zh-CN"/>
        </w:rPr>
        <w:t>Step 3:  NW delivers model(s) to UE, based on the response in step 2;</w:t>
      </w:r>
    </w:p>
    <w:p w14:paraId="0F0FAF73" w14:textId="67A65C5F" w:rsidR="000F29EC" w:rsidRPr="000F29EC" w:rsidRDefault="000F29EC" w:rsidP="00DA1E7E">
      <w:pPr>
        <w:pStyle w:val="af3"/>
        <w:numPr>
          <w:ilvl w:val="0"/>
          <w:numId w:val="18"/>
        </w:numPr>
        <w:overflowPunct w:val="0"/>
        <w:spacing w:after="180"/>
        <w:ind w:firstLineChars="0"/>
        <w:textAlignment w:val="baseline"/>
        <w:rPr>
          <w:b/>
          <w:i/>
          <w:lang w:eastAsia="zh-CN"/>
        </w:rPr>
      </w:pPr>
      <w:r w:rsidRPr="000F29EC">
        <w:rPr>
          <w:b/>
          <w:i/>
          <w:lang w:eastAsia="zh-CN"/>
        </w:rPr>
        <w:t>Step 4:</w:t>
      </w:r>
      <w:r>
        <w:rPr>
          <w:b/>
          <w:i/>
          <w:lang w:eastAsia="zh-CN"/>
        </w:rPr>
        <w:t xml:space="preserve">  UE </w:t>
      </w:r>
      <w:r w:rsidRPr="000F29EC">
        <w:rPr>
          <w:b/>
          <w:i/>
          <w:lang w:eastAsia="zh-CN"/>
        </w:rPr>
        <w:t>responses to NW that it has received the models in step 3.</w:t>
      </w:r>
      <w:bookmarkStart w:id="29" w:name="_GoBack"/>
      <w:bookmarkEnd w:id="29"/>
    </w:p>
    <w:p w14:paraId="5EAECC63" w14:textId="77777777" w:rsidR="000F29EC" w:rsidRDefault="000F29EC" w:rsidP="00DA1E7E"/>
    <w:p w14:paraId="366D12FA" w14:textId="77777777" w:rsidR="00DA1E7E" w:rsidRPr="00D65098" w:rsidRDefault="00DA1E7E" w:rsidP="00DA1E7E">
      <w:pPr>
        <w:pStyle w:val="1"/>
        <w:rPr>
          <w:lang w:eastAsia="zh-CN"/>
        </w:rPr>
      </w:pPr>
      <w:r>
        <w:rPr>
          <w:lang w:eastAsia="zh-CN"/>
        </w:rPr>
        <w:t>Reference</w:t>
      </w:r>
    </w:p>
    <w:p w14:paraId="523C57D2" w14:textId="7F831D64" w:rsidR="00F84444" w:rsidRDefault="00F84444" w:rsidP="00F84444">
      <w:pPr>
        <w:pStyle w:val="af3"/>
        <w:numPr>
          <w:ilvl w:val="0"/>
          <w:numId w:val="44"/>
        </w:numPr>
        <w:ind w:firstLineChars="0"/>
      </w:pPr>
      <w:r>
        <w:t>Draft Meeting Report of 3GPP TSG RAN#101</w:t>
      </w:r>
    </w:p>
    <w:p w14:paraId="27AFD3EF" w14:textId="77777777" w:rsidR="00F84444" w:rsidRDefault="00F84444" w:rsidP="00F84444">
      <w:pPr>
        <w:pStyle w:val="af3"/>
        <w:numPr>
          <w:ilvl w:val="0"/>
          <w:numId w:val="44"/>
        </w:numPr>
        <w:ind w:firstLineChars="0"/>
      </w:pPr>
      <w:r w:rsidRPr="0087766D">
        <w:t>Draft Repor</w:t>
      </w:r>
      <w:r>
        <w:t>t of 3GPP TSG RAN WG1 #112</w:t>
      </w:r>
    </w:p>
    <w:p w14:paraId="566F6432" w14:textId="18E92C22" w:rsidR="00F84444" w:rsidRDefault="00F84444" w:rsidP="00F84444">
      <w:pPr>
        <w:pStyle w:val="af3"/>
        <w:numPr>
          <w:ilvl w:val="0"/>
          <w:numId w:val="44"/>
        </w:numPr>
        <w:ind w:firstLineChars="0"/>
      </w:pPr>
      <w:r w:rsidRPr="0087766D">
        <w:t>Draft Repor</w:t>
      </w:r>
      <w:r>
        <w:t>t of 3GPP TSG RAN WG1 #113</w:t>
      </w:r>
    </w:p>
    <w:p w14:paraId="444EE20D" w14:textId="1356E151" w:rsidR="00F84444" w:rsidRDefault="00F84444" w:rsidP="00F84444">
      <w:pPr>
        <w:pStyle w:val="af3"/>
        <w:numPr>
          <w:ilvl w:val="0"/>
          <w:numId w:val="44"/>
        </w:numPr>
        <w:ind w:firstLineChars="0"/>
      </w:pPr>
      <w:r>
        <w:t>R1-2306051, “</w:t>
      </w:r>
      <w:r w:rsidRPr="00561192">
        <w:t>Summary 2 of General Aspects of AI/ML Framework,</w:t>
      </w:r>
      <w:r>
        <w:t>” Moderator(Qualcomm)</w:t>
      </w:r>
    </w:p>
    <w:p w14:paraId="19E13596" w14:textId="77777777" w:rsidR="00F84444" w:rsidRDefault="00F84444" w:rsidP="00F84444">
      <w:pPr>
        <w:pStyle w:val="af3"/>
        <w:numPr>
          <w:ilvl w:val="0"/>
          <w:numId w:val="44"/>
        </w:numPr>
        <w:ind w:firstLineChars="0"/>
      </w:pPr>
      <w:r w:rsidRPr="0087766D">
        <w:t>Draft Repor</w:t>
      </w:r>
      <w:r>
        <w:t>t of 3GPP TSG RAN WG1 #111</w:t>
      </w:r>
    </w:p>
    <w:p w14:paraId="53D1E5E3" w14:textId="597E62F3" w:rsidR="00DA1E7E" w:rsidRDefault="00963E77" w:rsidP="00963E77">
      <w:pPr>
        <w:pStyle w:val="af3"/>
        <w:numPr>
          <w:ilvl w:val="0"/>
          <w:numId w:val="44"/>
        </w:numPr>
        <w:ind w:firstLineChars="0"/>
      </w:pPr>
      <w:r w:rsidRPr="0087766D">
        <w:t>Draft Repor</w:t>
      </w:r>
      <w:r>
        <w:t>t of 3GPP TSG RAN WG1 #112</w:t>
      </w:r>
      <w:r>
        <w:rPr>
          <w:rFonts w:hint="eastAsia"/>
          <w:lang w:eastAsia="zh-CN"/>
        </w:rPr>
        <w:t>b</w:t>
      </w:r>
      <w:r>
        <w:t>-e</w:t>
      </w:r>
    </w:p>
    <w:sectPr w:rsidR="00DA1E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4701C" w14:textId="77777777" w:rsidR="00554186" w:rsidRDefault="00554186">
      <w:r>
        <w:separator/>
      </w:r>
    </w:p>
  </w:endnote>
  <w:endnote w:type="continuationSeparator" w:id="0">
    <w:p w14:paraId="5A576226" w14:textId="77777777" w:rsidR="00554186" w:rsidRDefault="00554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6AA7C" w14:textId="77777777" w:rsidR="00554186" w:rsidRDefault="00554186">
      <w:r>
        <w:separator/>
      </w:r>
    </w:p>
  </w:footnote>
  <w:footnote w:type="continuationSeparator" w:id="0">
    <w:p w14:paraId="074DCF24" w14:textId="77777777" w:rsidR="00554186" w:rsidRDefault="005541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5233F"/>
    <w:multiLevelType w:val="hybridMultilevel"/>
    <w:tmpl w:val="D88ACE90"/>
    <w:lvl w:ilvl="0" w:tplc="00425C94">
      <w:start w:val="1"/>
      <w:numFmt w:val="bullet"/>
      <w:lvlText w:val="•"/>
      <w:lvlJc w:val="left"/>
      <w:pPr>
        <w:tabs>
          <w:tab w:val="num" w:pos="720"/>
        </w:tabs>
        <w:ind w:left="720" w:hanging="360"/>
      </w:pPr>
      <w:rPr>
        <w:rFonts w:ascii="Arial" w:hAnsi="Arial" w:hint="default"/>
      </w:rPr>
    </w:lvl>
    <w:lvl w:ilvl="1" w:tplc="24BECF1E" w:tentative="1">
      <w:start w:val="1"/>
      <w:numFmt w:val="bullet"/>
      <w:lvlText w:val="•"/>
      <w:lvlJc w:val="left"/>
      <w:pPr>
        <w:tabs>
          <w:tab w:val="num" w:pos="1440"/>
        </w:tabs>
        <w:ind w:left="1440" w:hanging="360"/>
      </w:pPr>
      <w:rPr>
        <w:rFonts w:ascii="Arial" w:hAnsi="Arial" w:hint="default"/>
      </w:rPr>
    </w:lvl>
    <w:lvl w:ilvl="2" w:tplc="562C3AA0" w:tentative="1">
      <w:start w:val="1"/>
      <w:numFmt w:val="bullet"/>
      <w:lvlText w:val="•"/>
      <w:lvlJc w:val="left"/>
      <w:pPr>
        <w:tabs>
          <w:tab w:val="num" w:pos="2160"/>
        </w:tabs>
        <w:ind w:left="2160" w:hanging="360"/>
      </w:pPr>
      <w:rPr>
        <w:rFonts w:ascii="Arial" w:hAnsi="Arial" w:hint="default"/>
      </w:rPr>
    </w:lvl>
    <w:lvl w:ilvl="3" w:tplc="6EB8E3FC" w:tentative="1">
      <w:start w:val="1"/>
      <w:numFmt w:val="bullet"/>
      <w:lvlText w:val="•"/>
      <w:lvlJc w:val="left"/>
      <w:pPr>
        <w:tabs>
          <w:tab w:val="num" w:pos="2880"/>
        </w:tabs>
        <w:ind w:left="2880" w:hanging="360"/>
      </w:pPr>
      <w:rPr>
        <w:rFonts w:ascii="Arial" w:hAnsi="Arial" w:hint="default"/>
      </w:rPr>
    </w:lvl>
    <w:lvl w:ilvl="4" w:tplc="BC4E9964" w:tentative="1">
      <w:start w:val="1"/>
      <w:numFmt w:val="bullet"/>
      <w:lvlText w:val="•"/>
      <w:lvlJc w:val="left"/>
      <w:pPr>
        <w:tabs>
          <w:tab w:val="num" w:pos="3600"/>
        </w:tabs>
        <w:ind w:left="3600" w:hanging="360"/>
      </w:pPr>
      <w:rPr>
        <w:rFonts w:ascii="Arial" w:hAnsi="Arial" w:hint="default"/>
      </w:rPr>
    </w:lvl>
    <w:lvl w:ilvl="5" w:tplc="27FAECFC" w:tentative="1">
      <w:start w:val="1"/>
      <w:numFmt w:val="bullet"/>
      <w:lvlText w:val="•"/>
      <w:lvlJc w:val="left"/>
      <w:pPr>
        <w:tabs>
          <w:tab w:val="num" w:pos="4320"/>
        </w:tabs>
        <w:ind w:left="4320" w:hanging="360"/>
      </w:pPr>
      <w:rPr>
        <w:rFonts w:ascii="Arial" w:hAnsi="Arial" w:hint="default"/>
      </w:rPr>
    </w:lvl>
    <w:lvl w:ilvl="6" w:tplc="48789546" w:tentative="1">
      <w:start w:val="1"/>
      <w:numFmt w:val="bullet"/>
      <w:lvlText w:val="•"/>
      <w:lvlJc w:val="left"/>
      <w:pPr>
        <w:tabs>
          <w:tab w:val="num" w:pos="5040"/>
        </w:tabs>
        <w:ind w:left="5040" w:hanging="360"/>
      </w:pPr>
      <w:rPr>
        <w:rFonts w:ascii="Arial" w:hAnsi="Arial" w:hint="default"/>
      </w:rPr>
    </w:lvl>
    <w:lvl w:ilvl="7" w:tplc="22989DA0" w:tentative="1">
      <w:start w:val="1"/>
      <w:numFmt w:val="bullet"/>
      <w:lvlText w:val="•"/>
      <w:lvlJc w:val="left"/>
      <w:pPr>
        <w:tabs>
          <w:tab w:val="num" w:pos="5760"/>
        </w:tabs>
        <w:ind w:left="5760" w:hanging="360"/>
      </w:pPr>
      <w:rPr>
        <w:rFonts w:ascii="Arial" w:hAnsi="Arial" w:hint="default"/>
      </w:rPr>
    </w:lvl>
    <w:lvl w:ilvl="8" w:tplc="86CA6D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366647"/>
    <w:multiLevelType w:val="hybridMultilevel"/>
    <w:tmpl w:val="F55ECA5C"/>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4604A6"/>
    <w:multiLevelType w:val="hybridMultilevel"/>
    <w:tmpl w:val="161443DE"/>
    <w:lvl w:ilvl="0" w:tplc="0A5A9134">
      <w:start w:val="1"/>
      <w:numFmt w:val="bullet"/>
      <w:lvlText w:val="•"/>
      <w:lvlJc w:val="left"/>
      <w:pPr>
        <w:tabs>
          <w:tab w:val="num" w:pos="720"/>
        </w:tabs>
        <w:ind w:left="720" w:hanging="360"/>
      </w:pPr>
      <w:rPr>
        <w:rFonts w:ascii="Arial" w:hAnsi="Arial" w:hint="default"/>
      </w:rPr>
    </w:lvl>
    <w:lvl w:ilvl="1" w:tplc="EAD0CB22" w:tentative="1">
      <w:start w:val="1"/>
      <w:numFmt w:val="bullet"/>
      <w:lvlText w:val="•"/>
      <w:lvlJc w:val="left"/>
      <w:pPr>
        <w:tabs>
          <w:tab w:val="num" w:pos="1440"/>
        </w:tabs>
        <w:ind w:left="1440" w:hanging="360"/>
      </w:pPr>
      <w:rPr>
        <w:rFonts w:ascii="Arial" w:hAnsi="Arial" w:hint="default"/>
      </w:rPr>
    </w:lvl>
    <w:lvl w:ilvl="2" w:tplc="835606FA" w:tentative="1">
      <w:start w:val="1"/>
      <w:numFmt w:val="bullet"/>
      <w:lvlText w:val="•"/>
      <w:lvlJc w:val="left"/>
      <w:pPr>
        <w:tabs>
          <w:tab w:val="num" w:pos="2160"/>
        </w:tabs>
        <w:ind w:left="2160" w:hanging="360"/>
      </w:pPr>
      <w:rPr>
        <w:rFonts w:ascii="Arial" w:hAnsi="Arial" w:hint="default"/>
      </w:rPr>
    </w:lvl>
    <w:lvl w:ilvl="3" w:tplc="1DB64C0C" w:tentative="1">
      <w:start w:val="1"/>
      <w:numFmt w:val="bullet"/>
      <w:lvlText w:val="•"/>
      <w:lvlJc w:val="left"/>
      <w:pPr>
        <w:tabs>
          <w:tab w:val="num" w:pos="2880"/>
        </w:tabs>
        <w:ind w:left="2880" w:hanging="360"/>
      </w:pPr>
      <w:rPr>
        <w:rFonts w:ascii="Arial" w:hAnsi="Arial" w:hint="default"/>
      </w:rPr>
    </w:lvl>
    <w:lvl w:ilvl="4" w:tplc="EA10F72C" w:tentative="1">
      <w:start w:val="1"/>
      <w:numFmt w:val="bullet"/>
      <w:lvlText w:val="•"/>
      <w:lvlJc w:val="left"/>
      <w:pPr>
        <w:tabs>
          <w:tab w:val="num" w:pos="3600"/>
        </w:tabs>
        <w:ind w:left="3600" w:hanging="360"/>
      </w:pPr>
      <w:rPr>
        <w:rFonts w:ascii="Arial" w:hAnsi="Arial" w:hint="default"/>
      </w:rPr>
    </w:lvl>
    <w:lvl w:ilvl="5" w:tplc="F458832A" w:tentative="1">
      <w:start w:val="1"/>
      <w:numFmt w:val="bullet"/>
      <w:lvlText w:val="•"/>
      <w:lvlJc w:val="left"/>
      <w:pPr>
        <w:tabs>
          <w:tab w:val="num" w:pos="4320"/>
        </w:tabs>
        <w:ind w:left="4320" w:hanging="360"/>
      </w:pPr>
      <w:rPr>
        <w:rFonts w:ascii="Arial" w:hAnsi="Arial" w:hint="default"/>
      </w:rPr>
    </w:lvl>
    <w:lvl w:ilvl="6" w:tplc="4E0223EC" w:tentative="1">
      <w:start w:val="1"/>
      <w:numFmt w:val="bullet"/>
      <w:lvlText w:val="•"/>
      <w:lvlJc w:val="left"/>
      <w:pPr>
        <w:tabs>
          <w:tab w:val="num" w:pos="5040"/>
        </w:tabs>
        <w:ind w:left="5040" w:hanging="360"/>
      </w:pPr>
      <w:rPr>
        <w:rFonts w:ascii="Arial" w:hAnsi="Arial" w:hint="default"/>
      </w:rPr>
    </w:lvl>
    <w:lvl w:ilvl="7" w:tplc="723E3DD0" w:tentative="1">
      <w:start w:val="1"/>
      <w:numFmt w:val="bullet"/>
      <w:lvlText w:val="•"/>
      <w:lvlJc w:val="left"/>
      <w:pPr>
        <w:tabs>
          <w:tab w:val="num" w:pos="5760"/>
        </w:tabs>
        <w:ind w:left="5760" w:hanging="360"/>
      </w:pPr>
      <w:rPr>
        <w:rFonts w:ascii="Arial" w:hAnsi="Arial" w:hint="default"/>
      </w:rPr>
    </w:lvl>
    <w:lvl w:ilvl="8" w:tplc="B678CA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hybridMultilevel"/>
    <w:tmpl w:val="70A4E7BE"/>
    <w:lvl w:ilvl="0" w:tplc="F3164CB0">
      <w:start w:val="1"/>
      <w:numFmt w:val="decimal"/>
      <w:lvlText w:val="Proposal %1:"/>
      <w:lvlJc w:val="left"/>
      <w:pPr>
        <w:ind w:left="420" w:hanging="420"/>
      </w:pPr>
      <w:rPr>
        <w:rFonts w:hint="eastAsia"/>
        <w:b/>
        <w:i w:val="0"/>
      </w:rPr>
    </w:lvl>
    <w:lvl w:ilvl="1" w:tplc="D474EC2E">
      <w:numFmt w:val="bullet"/>
      <w:lvlText w:val="・"/>
      <w:lvlJc w:val="left"/>
      <w:pPr>
        <w:ind w:left="840" w:hanging="420"/>
      </w:pPr>
      <w:rPr>
        <w:rFonts w:ascii="Yu Mincho" w:eastAsia="Yu Mincho" w:hAnsi="Yu Mincho" w:cs="Times New Roman" w:hint="eastAsia"/>
      </w:rPr>
    </w:lvl>
    <w:lvl w:ilvl="2" w:tplc="B2062792">
      <w:numFmt w:val="bullet"/>
      <w:lvlText w:val="-"/>
      <w:lvlJc w:val="left"/>
      <w:pPr>
        <w:ind w:left="1069" w:hanging="360"/>
      </w:pPr>
      <w:rPr>
        <w:rFonts w:ascii="Times New Roman" w:eastAsia="宋体" w:hAnsi="Times New Roman" w:cs="Times New Roman" w:hint="default"/>
      </w:rPr>
    </w:lvl>
    <w:lvl w:ilvl="3" w:tplc="D474EC2E">
      <w:numFmt w:val="bullet"/>
      <w:lvlText w:val="・"/>
      <w:lvlJc w:val="left"/>
      <w:pPr>
        <w:ind w:left="1554" w:hanging="420"/>
      </w:pPr>
      <w:rPr>
        <w:rFonts w:ascii="Yu Mincho" w:eastAsia="Yu Mincho" w:hAnsi="Yu Mincho" w:cs="Times New Roman" w:hint="eastAsia"/>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233B7F"/>
    <w:multiLevelType w:val="hybridMultilevel"/>
    <w:tmpl w:val="C680C79A"/>
    <w:lvl w:ilvl="0" w:tplc="D474EC2E">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5E608D1"/>
    <w:multiLevelType w:val="multilevel"/>
    <w:tmpl w:val="35E608D1"/>
    <w:lvl w:ilvl="0">
      <w:numFmt w:val="bullet"/>
      <w:lvlText w:val="-"/>
      <w:lvlJc w:val="left"/>
      <w:pPr>
        <w:ind w:left="-890" w:hanging="360"/>
      </w:pPr>
      <w:rPr>
        <w:rFonts w:ascii="Times New Roman" w:eastAsia="Times New Roman" w:hAnsi="Times New Roman" w:cs="Times New Roman" w:hint="default"/>
      </w:rPr>
    </w:lvl>
    <w:lvl w:ilvl="1">
      <w:start w:val="1"/>
      <w:numFmt w:val="bullet"/>
      <w:lvlText w:val="o"/>
      <w:lvlJc w:val="left"/>
      <w:pPr>
        <w:ind w:left="-170" w:hanging="360"/>
      </w:pPr>
      <w:rPr>
        <w:rFonts w:ascii="Courier New" w:hAnsi="Courier New" w:cs="Courier New" w:hint="default"/>
      </w:rPr>
    </w:lvl>
    <w:lvl w:ilvl="2">
      <w:start w:val="1"/>
      <w:numFmt w:val="bullet"/>
      <w:lvlText w:val=""/>
      <w:lvlJc w:val="left"/>
      <w:pPr>
        <w:ind w:left="550" w:hanging="360"/>
      </w:pPr>
      <w:rPr>
        <w:rFonts w:ascii="Wingdings" w:hAnsi="Wingdings" w:hint="default"/>
      </w:rPr>
    </w:lvl>
    <w:lvl w:ilvl="3">
      <w:start w:val="1"/>
      <w:numFmt w:val="bullet"/>
      <w:lvlText w:val=""/>
      <w:lvlJc w:val="left"/>
      <w:pPr>
        <w:ind w:left="1270" w:hanging="360"/>
      </w:pPr>
      <w:rPr>
        <w:rFonts w:ascii="Symbol" w:hAnsi="Symbol" w:hint="default"/>
      </w:rPr>
    </w:lvl>
    <w:lvl w:ilvl="4">
      <w:start w:val="1"/>
      <w:numFmt w:val="bullet"/>
      <w:lvlText w:val="o"/>
      <w:lvlJc w:val="left"/>
      <w:pPr>
        <w:ind w:left="1990" w:hanging="360"/>
      </w:pPr>
      <w:rPr>
        <w:rFonts w:ascii="Courier New" w:hAnsi="Courier New" w:cs="Courier New" w:hint="default"/>
      </w:rPr>
    </w:lvl>
    <w:lvl w:ilvl="5">
      <w:start w:val="1"/>
      <w:numFmt w:val="bullet"/>
      <w:lvlText w:val=""/>
      <w:lvlJc w:val="left"/>
      <w:pPr>
        <w:ind w:left="2710" w:hanging="360"/>
      </w:pPr>
      <w:rPr>
        <w:rFonts w:ascii="Wingdings" w:hAnsi="Wingdings" w:hint="default"/>
      </w:rPr>
    </w:lvl>
    <w:lvl w:ilvl="6">
      <w:start w:val="1"/>
      <w:numFmt w:val="bullet"/>
      <w:lvlText w:val=""/>
      <w:lvlJc w:val="left"/>
      <w:pPr>
        <w:ind w:left="3430" w:hanging="360"/>
      </w:pPr>
      <w:rPr>
        <w:rFonts w:ascii="Symbol" w:hAnsi="Symbol" w:hint="default"/>
      </w:rPr>
    </w:lvl>
    <w:lvl w:ilvl="7">
      <w:start w:val="1"/>
      <w:numFmt w:val="bullet"/>
      <w:lvlText w:val="o"/>
      <w:lvlJc w:val="left"/>
      <w:pPr>
        <w:ind w:left="4150" w:hanging="360"/>
      </w:pPr>
      <w:rPr>
        <w:rFonts w:ascii="Courier New" w:hAnsi="Courier New" w:cs="Courier New" w:hint="default"/>
      </w:rPr>
    </w:lvl>
    <w:lvl w:ilvl="8">
      <w:start w:val="1"/>
      <w:numFmt w:val="bullet"/>
      <w:lvlText w:val=""/>
      <w:lvlJc w:val="left"/>
      <w:pPr>
        <w:ind w:left="4870" w:hanging="360"/>
      </w:pPr>
      <w:rPr>
        <w:rFonts w:ascii="Wingdings" w:hAnsi="Wingdings" w:hint="default"/>
      </w:rPr>
    </w:lvl>
  </w:abstractNum>
  <w:abstractNum w:abstractNumId="11"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360" w:hanging="360"/>
      </w:pPr>
      <w:rPr>
        <w:rFonts w:ascii="Arial" w:hAnsi="Arial" w:hint="default"/>
      </w:rPr>
    </w:lvl>
    <w:lvl w:ilvl="2" w:tplc="E946DEAE">
      <w:start w:val="8"/>
      <w:numFmt w:val="bullet"/>
      <w:lvlText w:val="-"/>
      <w:lvlJc w:val="left"/>
      <w:pPr>
        <w:ind w:left="927"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033ECD"/>
    <w:multiLevelType w:val="hybridMultilevel"/>
    <w:tmpl w:val="F1B0721E"/>
    <w:lvl w:ilvl="0" w:tplc="04090005">
      <w:start w:val="1"/>
      <w:numFmt w:val="bullet"/>
      <w:lvlText w:val=""/>
      <w:lvlJc w:val="left"/>
      <w:pPr>
        <w:ind w:left="845" w:hanging="420"/>
      </w:pPr>
      <w:rPr>
        <w:rFonts w:ascii="Wingdings" w:hAnsi="Wingdings" w:hint="default"/>
      </w:rPr>
    </w:lvl>
    <w:lvl w:ilvl="1" w:tplc="D474EC2E">
      <w:numFmt w:val="bullet"/>
      <w:lvlText w:val="・"/>
      <w:lvlJc w:val="left"/>
      <w:pPr>
        <w:ind w:left="1265" w:hanging="420"/>
      </w:pPr>
      <w:rPr>
        <w:rFonts w:ascii="Yu Mincho" w:eastAsia="Yu Mincho" w:hAnsi="Yu Mincho" w:cs="Times New Roman" w:hint="eastAsia"/>
      </w:rPr>
    </w:lvl>
    <w:lvl w:ilvl="2" w:tplc="CA887AF6">
      <w:numFmt w:val="bullet"/>
      <w:lvlText w:val="-"/>
      <w:lvlJc w:val="left"/>
      <w:pPr>
        <w:ind w:left="987" w:hanging="420"/>
      </w:pPr>
      <w:rPr>
        <w:rFonts w:ascii="Times" w:eastAsia="Batang" w:hAnsi="Times" w:cs="Times" w:hint="default"/>
      </w:rPr>
    </w:lvl>
    <w:lvl w:ilvl="3" w:tplc="04090009">
      <w:start w:val="1"/>
      <w:numFmt w:val="bullet"/>
      <w:lvlText w:val=""/>
      <w:lvlJc w:val="left"/>
      <w:pPr>
        <w:ind w:left="1413"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3A5396"/>
    <w:multiLevelType w:val="hybridMultilevel"/>
    <w:tmpl w:val="7812CA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9C4F5C"/>
    <w:multiLevelType w:val="hybridMultilevel"/>
    <w:tmpl w:val="887EDEBC"/>
    <w:lvl w:ilvl="0" w:tplc="7A467406">
      <w:start w:val="1"/>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9E0D0F"/>
    <w:multiLevelType w:val="hybridMultilevel"/>
    <w:tmpl w:val="427E2C58"/>
    <w:lvl w:ilvl="0" w:tplc="D474EC2E">
      <w:numFmt w:val="bullet"/>
      <w:lvlText w:val="・"/>
      <w:lvlJc w:val="left"/>
      <w:pPr>
        <w:ind w:left="1489" w:hanging="420"/>
      </w:pPr>
      <w:rPr>
        <w:rFonts w:ascii="Yu Mincho" w:eastAsia="Yu Mincho" w:hAnsi="Yu Mincho" w:cs="Times New Roman" w:hint="eastAsia"/>
      </w:rPr>
    </w:lvl>
    <w:lvl w:ilvl="1" w:tplc="04090003" w:tentative="1">
      <w:start w:val="1"/>
      <w:numFmt w:val="bullet"/>
      <w:lvlText w:val=""/>
      <w:lvlJc w:val="left"/>
      <w:pPr>
        <w:ind w:left="1909" w:hanging="420"/>
      </w:pPr>
      <w:rPr>
        <w:rFonts w:ascii="Wingdings" w:hAnsi="Wingdings" w:hint="default"/>
      </w:rPr>
    </w:lvl>
    <w:lvl w:ilvl="2" w:tplc="04090005" w:tentative="1">
      <w:start w:val="1"/>
      <w:numFmt w:val="bullet"/>
      <w:lvlText w:val=""/>
      <w:lvlJc w:val="left"/>
      <w:pPr>
        <w:ind w:left="2329" w:hanging="420"/>
      </w:pPr>
      <w:rPr>
        <w:rFonts w:ascii="Wingdings" w:hAnsi="Wingdings" w:hint="default"/>
      </w:rPr>
    </w:lvl>
    <w:lvl w:ilvl="3" w:tplc="04090001" w:tentative="1">
      <w:start w:val="1"/>
      <w:numFmt w:val="bullet"/>
      <w:lvlText w:val=""/>
      <w:lvlJc w:val="left"/>
      <w:pPr>
        <w:ind w:left="2749" w:hanging="420"/>
      </w:pPr>
      <w:rPr>
        <w:rFonts w:ascii="Wingdings" w:hAnsi="Wingdings" w:hint="default"/>
      </w:rPr>
    </w:lvl>
    <w:lvl w:ilvl="4" w:tplc="04090003" w:tentative="1">
      <w:start w:val="1"/>
      <w:numFmt w:val="bullet"/>
      <w:lvlText w:val=""/>
      <w:lvlJc w:val="left"/>
      <w:pPr>
        <w:ind w:left="3169" w:hanging="420"/>
      </w:pPr>
      <w:rPr>
        <w:rFonts w:ascii="Wingdings" w:hAnsi="Wingdings" w:hint="default"/>
      </w:rPr>
    </w:lvl>
    <w:lvl w:ilvl="5" w:tplc="04090005" w:tentative="1">
      <w:start w:val="1"/>
      <w:numFmt w:val="bullet"/>
      <w:lvlText w:val=""/>
      <w:lvlJc w:val="left"/>
      <w:pPr>
        <w:ind w:left="3589" w:hanging="420"/>
      </w:pPr>
      <w:rPr>
        <w:rFonts w:ascii="Wingdings" w:hAnsi="Wingdings" w:hint="default"/>
      </w:rPr>
    </w:lvl>
    <w:lvl w:ilvl="6" w:tplc="04090001" w:tentative="1">
      <w:start w:val="1"/>
      <w:numFmt w:val="bullet"/>
      <w:lvlText w:val=""/>
      <w:lvlJc w:val="left"/>
      <w:pPr>
        <w:ind w:left="4009" w:hanging="420"/>
      </w:pPr>
      <w:rPr>
        <w:rFonts w:ascii="Wingdings" w:hAnsi="Wingdings" w:hint="default"/>
      </w:rPr>
    </w:lvl>
    <w:lvl w:ilvl="7" w:tplc="04090003" w:tentative="1">
      <w:start w:val="1"/>
      <w:numFmt w:val="bullet"/>
      <w:lvlText w:val=""/>
      <w:lvlJc w:val="left"/>
      <w:pPr>
        <w:ind w:left="4429" w:hanging="420"/>
      </w:pPr>
      <w:rPr>
        <w:rFonts w:ascii="Wingdings" w:hAnsi="Wingdings" w:hint="default"/>
      </w:rPr>
    </w:lvl>
    <w:lvl w:ilvl="8" w:tplc="04090005" w:tentative="1">
      <w:start w:val="1"/>
      <w:numFmt w:val="bullet"/>
      <w:lvlText w:val=""/>
      <w:lvlJc w:val="left"/>
      <w:pPr>
        <w:ind w:left="4849" w:hanging="420"/>
      </w:pPr>
      <w:rPr>
        <w:rFonts w:ascii="Wingdings" w:hAnsi="Wingdings" w:hint="default"/>
      </w:rPr>
    </w:lvl>
  </w:abstractNum>
  <w:abstractNum w:abstractNumId="25"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1685" w:hanging="420"/>
      </w:pPr>
      <w:rPr>
        <w:rFonts w:ascii="Times" w:eastAsia="Batang" w:hAnsi="Times" w:cs="Time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992521C"/>
    <w:multiLevelType w:val="hybridMultilevel"/>
    <w:tmpl w:val="A43AD4A8"/>
    <w:lvl w:ilvl="0" w:tplc="6E0AF71E">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31"/>
  </w:num>
  <w:num w:numId="4">
    <w:abstractNumId w:val="32"/>
  </w:num>
  <w:num w:numId="5">
    <w:abstractNumId w:val="20"/>
  </w:num>
  <w:num w:numId="6">
    <w:abstractNumId w:val="18"/>
  </w:num>
  <w:num w:numId="7">
    <w:abstractNumId w:val="33"/>
  </w:num>
  <w:num w:numId="8">
    <w:abstractNumId w:val="29"/>
  </w:num>
  <w:num w:numId="9">
    <w:abstractNumId w:val="16"/>
  </w:num>
  <w:num w:numId="10">
    <w:abstractNumId w:val="26"/>
  </w:num>
  <w:num w:numId="11">
    <w:abstractNumId w:val="6"/>
  </w:num>
  <w:num w:numId="12">
    <w:abstractNumId w:val="19"/>
  </w:num>
  <w:num w:numId="13">
    <w:abstractNumId w:val="14"/>
  </w:num>
  <w:num w:numId="14">
    <w:abstractNumId w:val="28"/>
  </w:num>
  <w:num w:numId="15">
    <w:abstractNumId w:val="25"/>
  </w:num>
  <w:num w:numId="16">
    <w:abstractNumId w:val="15"/>
  </w:num>
  <w:num w:numId="17">
    <w:abstractNumId w:val="22"/>
  </w:num>
  <w:num w:numId="18">
    <w:abstractNumId w:val="3"/>
  </w:num>
  <w:num w:numId="19">
    <w:abstractNumId w:val="37"/>
  </w:num>
  <w:num w:numId="20">
    <w:abstractNumId w:val="9"/>
  </w:num>
  <w:num w:numId="21">
    <w:abstractNumId w:val="34"/>
  </w:num>
  <w:num w:numId="22">
    <w:abstractNumId w:val="8"/>
  </w:num>
  <w:num w:numId="23">
    <w:abstractNumId w:val="7"/>
  </w:num>
  <w:num w:numId="24">
    <w:abstractNumId w:val="23"/>
  </w:num>
  <w:num w:numId="25">
    <w:abstractNumId w:val="2"/>
  </w:num>
  <w:num w:numId="26">
    <w:abstractNumId w:val="0"/>
  </w:num>
  <w:num w:numId="27">
    <w:abstractNumId w:val="20"/>
  </w:num>
  <w:num w:numId="28">
    <w:abstractNumId w:val="20"/>
  </w:num>
  <w:num w:numId="29">
    <w:abstractNumId w:val="10"/>
  </w:num>
  <w:num w:numId="30">
    <w:abstractNumId w:val="10"/>
  </w:num>
  <w:num w:numId="31">
    <w:abstractNumId w:val="27"/>
  </w:num>
  <w:num w:numId="32">
    <w:abstractNumId w:val="5"/>
  </w:num>
  <w:num w:numId="33">
    <w:abstractNumId w:val="1"/>
  </w:num>
  <w:num w:numId="34">
    <w:abstractNumId w:val="17"/>
  </w:num>
  <w:num w:numId="35">
    <w:abstractNumId w:val="20"/>
  </w:num>
  <w:num w:numId="36">
    <w:abstractNumId w:val="20"/>
  </w:num>
  <w:num w:numId="37">
    <w:abstractNumId w:val="11"/>
  </w:num>
  <w:num w:numId="38">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4"/>
  </w:num>
  <w:num w:numId="41">
    <w:abstractNumId w:val="30"/>
  </w:num>
  <w:num w:numId="42">
    <w:abstractNumId w:val="21"/>
  </w:num>
  <w:num w:numId="43">
    <w:abstractNumId w:val="36"/>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2"/>
    <w:rsid w:val="000165E2"/>
    <w:rsid w:val="00016AB0"/>
    <w:rsid w:val="00016F8D"/>
    <w:rsid w:val="000172BE"/>
    <w:rsid w:val="00017CAC"/>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B6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82A"/>
    <w:rsid w:val="001C593D"/>
    <w:rsid w:val="001C5B3C"/>
    <w:rsid w:val="001C5CE3"/>
    <w:rsid w:val="001C5D4F"/>
    <w:rsid w:val="001C6194"/>
    <w:rsid w:val="001C64C0"/>
    <w:rsid w:val="001C66CE"/>
    <w:rsid w:val="001C68CF"/>
    <w:rsid w:val="001C69DA"/>
    <w:rsid w:val="001C6C11"/>
    <w:rsid w:val="001C6E61"/>
    <w:rsid w:val="001C6EB0"/>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AF6"/>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85"/>
    <w:rsid w:val="0032100B"/>
    <w:rsid w:val="00321231"/>
    <w:rsid w:val="0032125F"/>
    <w:rsid w:val="003214F8"/>
    <w:rsid w:val="003215D8"/>
    <w:rsid w:val="00321B3F"/>
    <w:rsid w:val="00321BD7"/>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2E7"/>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6F"/>
    <w:rsid w:val="004B27F2"/>
    <w:rsid w:val="004B2A8D"/>
    <w:rsid w:val="004B2DD1"/>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8A8"/>
    <w:rsid w:val="004D4C4C"/>
    <w:rsid w:val="004D4CA6"/>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C4B"/>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D79"/>
    <w:rsid w:val="00585028"/>
    <w:rsid w:val="00585494"/>
    <w:rsid w:val="005854D1"/>
    <w:rsid w:val="005854F2"/>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8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6D39"/>
    <w:rsid w:val="006370F7"/>
    <w:rsid w:val="00637240"/>
    <w:rsid w:val="0063738F"/>
    <w:rsid w:val="006373D5"/>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66A"/>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87CF0"/>
    <w:rsid w:val="006904E7"/>
    <w:rsid w:val="00690A49"/>
    <w:rsid w:val="00690BB6"/>
    <w:rsid w:val="00690C1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AFD"/>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4AB"/>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B77"/>
    <w:rsid w:val="00842E70"/>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CAB"/>
    <w:rsid w:val="00854E5E"/>
    <w:rsid w:val="00855914"/>
    <w:rsid w:val="00855CAD"/>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1F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AAC"/>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E1A"/>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30D"/>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4FE0"/>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101"/>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E08"/>
    <w:rsid w:val="0099508C"/>
    <w:rsid w:val="009951F9"/>
    <w:rsid w:val="009953DF"/>
    <w:rsid w:val="00995A93"/>
    <w:rsid w:val="00995C95"/>
    <w:rsid w:val="00995E85"/>
    <w:rsid w:val="009963D0"/>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4B2C"/>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E72"/>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44E"/>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3D7"/>
    <w:rsid w:val="00AC64D1"/>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2C1"/>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64"/>
    <w:rsid w:val="00B71DC8"/>
    <w:rsid w:val="00B72018"/>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895"/>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632"/>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221"/>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CA0"/>
    <w:rsid w:val="00CF4ED7"/>
    <w:rsid w:val="00CF5263"/>
    <w:rsid w:val="00CF5C74"/>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126"/>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D3E"/>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390"/>
    <w:rsid w:val="00F647F7"/>
    <w:rsid w:val="00F64829"/>
    <w:rsid w:val="00F64EB0"/>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1F2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C97"/>
    <w:rsid w:val="00FC3F09"/>
    <w:rsid w:val="00FC41B1"/>
    <w:rsid w:val="00FC466C"/>
    <w:rsid w:val="00FC4729"/>
    <w:rsid w:val="00FC47B1"/>
    <w:rsid w:val="00FC4A8C"/>
    <w:rsid w:val="00FC4ABA"/>
    <w:rsid w:val="00FC5111"/>
    <w:rsid w:val="00FC5365"/>
    <w:rsid w:val="00FC53DB"/>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02"/>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4643"/>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5">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41"/>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2131970151">
          <w:marLeft w:val="288"/>
          <w:marRight w:val="0"/>
          <w:marTop w:val="0"/>
          <w:marBottom w:val="120"/>
          <w:divBdr>
            <w:top w:val="none" w:sz="0" w:space="0" w:color="auto"/>
            <w:left w:val="none" w:sz="0" w:space="0" w:color="auto"/>
            <w:bottom w:val="none" w:sz="0" w:space="0" w:color="auto"/>
            <w:right w:val="none" w:sz="0" w:space="0" w:color="auto"/>
          </w:divBdr>
        </w:div>
        <w:div w:id="1215657245">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34938169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68522079">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32B0D-0ED4-4F21-9E7D-2D67B313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7896</TotalTime>
  <Pages>10</Pages>
  <Words>4006</Words>
  <Characters>22839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412</cp:revision>
  <cp:lastPrinted>2015-03-27T14:25:00Z</cp:lastPrinted>
  <dcterms:created xsi:type="dcterms:W3CDTF">2022-09-27T05:07:00Z</dcterms:created>
  <dcterms:modified xsi:type="dcterms:W3CDTF">2023-09-22T02:04:00Z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